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湖南财政经济学院疫情期间教职工外出报告单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部门（公章）：　　　　　　　　　填表日期：202</w:t>
      </w:r>
      <w:r>
        <w:rPr>
          <w:rFonts w:hint="default" w:ascii="仿宋" w:hAnsi="仿宋" w:eastAsia="仿宋" w:cs="仿宋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　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5"/>
        <w:tblW w:w="8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076"/>
        <w:gridCol w:w="1869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1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　　名</w:t>
            </w:r>
          </w:p>
        </w:tc>
        <w:tc>
          <w:tcPr>
            <w:tcW w:w="2076" w:type="dxa"/>
            <w:vMerge w:val="restart"/>
          </w:tcPr>
          <w:p>
            <w:pPr>
              <w:adjustRightInd w:val="0"/>
              <w:snapToGrid w:val="0"/>
              <w:spacing w:before="312" w:beforeLine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6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外出地点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外出时间</w:t>
            </w:r>
          </w:p>
        </w:tc>
        <w:tc>
          <w:tcPr>
            <w:tcW w:w="2565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8694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外出事由：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694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部门负责人意见：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exact"/>
        </w:trPr>
        <w:tc>
          <w:tcPr>
            <w:tcW w:w="8694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分管（联系）校领导意见：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694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校防控办意见：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694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8"/>
                <w:szCs w:val="28"/>
              </w:rPr>
              <w:t>校防控领导小组组长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　　　　　　　　　　　　　　　　　　　　　　　　年　月　日</w:t>
            </w:r>
          </w:p>
        </w:tc>
      </w:tr>
    </w:tbl>
    <w:p>
      <w:pPr>
        <w:widowControl/>
        <w:jc w:val="left"/>
        <w:rPr>
          <w:rFonts w:ascii="楷体" w:hAnsi="楷体" w:eastAsia="楷体" w:cs="楷体"/>
          <w:color w:val="000000"/>
          <w:kern w:val="0"/>
          <w:szCs w:val="21"/>
        </w:rPr>
      </w:pPr>
      <w:r>
        <w:rPr>
          <w:rFonts w:hint="eastAsia"/>
        </w:rPr>
        <w:t>备注：</w:t>
      </w:r>
      <w:r>
        <w:rPr>
          <w:rFonts w:hint="eastAsia" w:ascii="楷体" w:hAnsi="楷体" w:eastAsia="楷体" w:cs="楷体"/>
        </w:rPr>
        <w:t>１、教职工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确需离开学校所在地的，须严格履行审批手续。出境或去中高风险地区必须经学校防控领导小组组长批准，报防控办备案；去省外其他地区必须经分管校领导批准，报防控办备案；出长沙市必须经部门主要负责人批准，报防控办备案。</w:t>
      </w:r>
    </w:p>
    <w:p>
      <w:pPr>
        <w:widowControl/>
        <w:jc w:val="left"/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　　　２、</w:t>
      </w:r>
      <w:r>
        <w:rPr>
          <w:rFonts w:hint="eastAsia" w:ascii="楷体" w:hAnsi="楷体" w:eastAsia="楷体" w:cs="楷体"/>
          <w:szCs w:val="21"/>
        </w:rPr>
        <w:t>返长（校）后请如实向防控办报告外出所有的详细流向。（如乘坐的交通工具，居住的宾馆酒店，就餐的地方以及所接触的人）。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FB3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283</Characters>
  <Paragraphs>37</Paragraphs>
  <TotalTime>3</TotalTime>
  <ScaleCrop>false</ScaleCrop>
  <LinksUpToDate>false</LinksUpToDate>
  <CharactersWithSpaces>425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2021-07-30T01:00:00Z</dcterms:created>
  <dc:creator>龙华</dc:creator>
  <cp:lastModifiedBy>001</cp:lastModifiedBy>
  <cp:lastPrinted>2022-06-28T07:48:52Z</cp:lastPrinted>
  <dcterms:modified xsi:type="dcterms:W3CDTF">2022-06-28T07:49:13Z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C622A1F1BFCB44BF88F3F6C316CBF88C</vt:lpwstr>
  </property>
</Properties>
</file>