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hint="eastAsia" w:asciiTheme="minorEastAsia" w:hAnsiTheme="minorEastAsia" w:eastAsiaTheme="minorEastAsia" w:cstheme="minorEastAsia"/>
          <w:kern w:val="0"/>
          <w:sz w:val="20"/>
          <w:szCs w:val="20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0"/>
          <w:sz w:val="36"/>
          <w:szCs w:val="36"/>
        </w:rPr>
        <w:t>湖南财政经济学院2021级“专升本”学生</w:t>
      </w:r>
    </w:p>
    <w:p>
      <w:pPr>
        <w:widowControl/>
        <w:spacing w:line="360" w:lineRule="exact"/>
        <w:jc w:val="center"/>
        <w:rPr>
          <w:rFonts w:hint="eastAsia" w:asciiTheme="minorEastAsia" w:hAnsiTheme="minorEastAsia" w:eastAsiaTheme="minorEastAsia" w:cstheme="minorEastAsia"/>
          <w:kern w:val="0"/>
          <w:sz w:val="20"/>
          <w:szCs w:val="20"/>
        </w:rPr>
      </w:pPr>
      <w:bookmarkStart w:id="1" w:name="_GoBack"/>
      <w:bookmarkStart w:id="0" w:name="_Hlk43626840"/>
      <w:bookmarkEnd w:id="0"/>
      <w:r>
        <w:rPr>
          <w:rFonts w:hint="eastAsia" w:asciiTheme="minorEastAsia" w:hAnsiTheme="minorEastAsia" w:eastAsiaTheme="minorEastAsia" w:cstheme="minorEastAsia"/>
          <w:b/>
          <w:bCs/>
          <w:kern w:val="0"/>
          <w:sz w:val="36"/>
          <w:szCs w:val="36"/>
        </w:rPr>
        <w:t>14天健康行踪情况报告卡及承诺书</w:t>
      </w:r>
    </w:p>
    <w:bookmarkEnd w:id="1"/>
    <w:tbl>
      <w:tblPr>
        <w:tblStyle w:val="3"/>
        <w:tblW w:w="10231" w:type="dxa"/>
        <w:jc w:val="center"/>
        <w:tblCellSpacing w:w="0" w:type="dxa"/>
        <w:tblLayout w:type="autofit"/>
        <w:tblCellMar>
          <w:top w:w="105" w:type="dxa"/>
          <w:left w:w="105" w:type="dxa"/>
          <w:bottom w:w="105" w:type="dxa"/>
          <w:right w:w="105" w:type="dxa"/>
        </w:tblCellMar>
      </w:tblPr>
      <w:tblGrid>
        <w:gridCol w:w="1288"/>
        <w:gridCol w:w="1376"/>
        <w:gridCol w:w="1630"/>
        <w:gridCol w:w="1968"/>
        <w:gridCol w:w="2342"/>
        <w:gridCol w:w="1627"/>
      </w:tblGrid>
      <w:tr>
        <w:tblPrEx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868" w:hRule="atLeast"/>
          <w:tblCellSpacing w:w="0" w:type="dxa"/>
          <w:jc w:val="center"/>
        </w:trPr>
        <w:tc>
          <w:tcPr>
            <w:tcW w:w="10231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省份：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  <w:u w:val="single"/>
              </w:rPr>
              <w:t xml:space="preserve">       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 xml:space="preserve"> 姓名：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身份证号码：</w:t>
            </w:r>
          </w:p>
          <w:p>
            <w:pPr>
              <w:widowControl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专业：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  <w:u w:val="single"/>
              </w:rPr>
              <w:t xml:space="preserve">                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手机 码：</w:t>
            </w:r>
          </w:p>
        </w:tc>
      </w:tr>
      <w:tr>
        <w:tblPrEx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300" w:hRule="atLeast"/>
          <w:tblCellSpacing w:w="0" w:type="dxa"/>
          <w:jc w:val="center"/>
        </w:trPr>
        <w:tc>
          <w:tcPr>
            <w:tcW w:w="12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天数</w:t>
            </w:r>
          </w:p>
        </w:tc>
        <w:tc>
          <w:tcPr>
            <w:tcW w:w="1376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日期</w:t>
            </w:r>
          </w:p>
        </w:tc>
        <w:tc>
          <w:tcPr>
            <w:tcW w:w="163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体温是否低于37.3℃</w:t>
            </w:r>
          </w:p>
        </w:tc>
        <w:tc>
          <w:tcPr>
            <w:tcW w:w="1968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本人及家人身体健康状况</w:t>
            </w:r>
          </w:p>
        </w:tc>
        <w:tc>
          <w:tcPr>
            <w:tcW w:w="234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pacing w:val="-14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14"/>
                <w:kern w:val="0"/>
                <w:sz w:val="24"/>
                <w:szCs w:val="24"/>
              </w:rPr>
              <w:t>是否接触境外人员或</w:t>
            </w:r>
          </w:p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14"/>
                <w:kern w:val="0"/>
                <w:sz w:val="24"/>
                <w:szCs w:val="24"/>
              </w:rPr>
              <w:t>中高风险地区人员</w:t>
            </w:r>
          </w:p>
        </w:tc>
        <w:tc>
          <w:tcPr>
            <w:tcW w:w="16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是否去过中高风险地区</w:t>
            </w:r>
          </w:p>
        </w:tc>
      </w:tr>
      <w:tr>
        <w:tblPrEx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165" w:hRule="atLeast"/>
          <w:tblCellSpacing w:w="0" w:type="dxa"/>
          <w:jc w:val="center"/>
        </w:trPr>
        <w:tc>
          <w:tcPr>
            <w:tcW w:w="128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165" w:lineRule="atLeas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第1天</w:t>
            </w:r>
          </w:p>
        </w:tc>
        <w:tc>
          <w:tcPr>
            <w:tcW w:w="137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165" w:lineRule="atLeas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月 日</w:t>
            </w:r>
          </w:p>
        </w:tc>
        <w:tc>
          <w:tcPr>
            <w:tcW w:w="16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165" w:lineRule="atLeas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是□ 否□</w:t>
            </w:r>
          </w:p>
        </w:tc>
        <w:tc>
          <w:tcPr>
            <w:tcW w:w="19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165" w:lineRule="atLeas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正常□ 异常 □</w:t>
            </w:r>
          </w:p>
        </w:tc>
        <w:tc>
          <w:tcPr>
            <w:tcW w:w="234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165" w:lineRule="atLeas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否□ 是□</w:t>
            </w:r>
          </w:p>
        </w:tc>
        <w:tc>
          <w:tcPr>
            <w:tcW w:w="162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165" w:lineRule="atLeas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否□ 是□</w:t>
            </w:r>
          </w:p>
        </w:tc>
      </w:tr>
      <w:tr>
        <w:tblPrEx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165" w:hRule="atLeast"/>
          <w:tblCellSpacing w:w="0" w:type="dxa"/>
          <w:jc w:val="center"/>
        </w:trPr>
        <w:tc>
          <w:tcPr>
            <w:tcW w:w="128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165" w:lineRule="atLeas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第2天</w:t>
            </w:r>
          </w:p>
        </w:tc>
        <w:tc>
          <w:tcPr>
            <w:tcW w:w="137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165" w:lineRule="atLeas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月 日</w:t>
            </w:r>
          </w:p>
        </w:tc>
        <w:tc>
          <w:tcPr>
            <w:tcW w:w="16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165" w:lineRule="atLeas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是□ 否□</w:t>
            </w:r>
          </w:p>
        </w:tc>
        <w:tc>
          <w:tcPr>
            <w:tcW w:w="19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165" w:lineRule="atLeas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正常□ 异常 □</w:t>
            </w:r>
          </w:p>
        </w:tc>
        <w:tc>
          <w:tcPr>
            <w:tcW w:w="234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165" w:lineRule="atLeas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否□ 是□</w:t>
            </w:r>
          </w:p>
        </w:tc>
        <w:tc>
          <w:tcPr>
            <w:tcW w:w="162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165" w:lineRule="atLeas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否□ 是□</w:t>
            </w:r>
          </w:p>
        </w:tc>
      </w:tr>
      <w:tr>
        <w:tblPrEx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165" w:hRule="atLeast"/>
          <w:tblCellSpacing w:w="0" w:type="dxa"/>
          <w:jc w:val="center"/>
        </w:trPr>
        <w:tc>
          <w:tcPr>
            <w:tcW w:w="128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165" w:lineRule="atLeas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第3天</w:t>
            </w:r>
          </w:p>
        </w:tc>
        <w:tc>
          <w:tcPr>
            <w:tcW w:w="137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165" w:lineRule="atLeas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月 日</w:t>
            </w:r>
          </w:p>
        </w:tc>
        <w:tc>
          <w:tcPr>
            <w:tcW w:w="16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165" w:lineRule="atLeas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是□ 否□</w:t>
            </w:r>
          </w:p>
        </w:tc>
        <w:tc>
          <w:tcPr>
            <w:tcW w:w="19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165" w:lineRule="atLeas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正常□ 异常 □</w:t>
            </w:r>
          </w:p>
        </w:tc>
        <w:tc>
          <w:tcPr>
            <w:tcW w:w="234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165" w:lineRule="atLeas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否□ 是□</w:t>
            </w:r>
          </w:p>
        </w:tc>
        <w:tc>
          <w:tcPr>
            <w:tcW w:w="162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165" w:lineRule="atLeas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否□ 是□</w:t>
            </w:r>
          </w:p>
        </w:tc>
      </w:tr>
      <w:tr>
        <w:tblPrEx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165" w:hRule="atLeast"/>
          <w:tblCellSpacing w:w="0" w:type="dxa"/>
          <w:jc w:val="center"/>
        </w:trPr>
        <w:tc>
          <w:tcPr>
            <w:tcW w:w="128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165" w:lineRule="atLeas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第4天</w:t>
            </w:r>
          </w:p>
        </w:tc>
        <w:tc>
          <w:tcPr>
            <w:tcW w:w="137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165" w:lineRule="atLeas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月 日</w:t>
            </w:r>
          </w:p>
        </w:tc>
        <w:tc>
          <w:tcPr>
            <w:tcW w:w="16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165" w:lineRule="atLeas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是□ 否□</w:t>
            </w:r>
          </w:p>
        </w:tc>
        <w:tc>
          <w:tcPr>
            <w:tcW w:w="19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165" w:lineRule="atLeas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正常□ 异常 □</w:t>
            </w:r>
          </w:p>
        </w:tc>
        <w:tc>
          <w:tcPr>
            <w:tcW w:w="234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165" w:lineRule="atLeas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否□ 是□</w:t>
            </w:r>
          </w:p>
        </w:tc>
        <w:tc>
          <w:tcPr>
            <w:tcW w:w="162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165" w:lineRule="atLeas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否□ 是□</w:t>
            </w:r>
          </w:p>
        </w:tc>
      </w:tr>
      <w:tr>
        <w:tblPrEx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165" w:hRule="atLeast"/>
          <w:tblCellSpacing w:w="0" w:type="dxa"/>
          <w:jc w:val="center"/>
        </w:trPr>
        <w:tc>
          <w:tcPr>
            <w:tcW w:w="128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165" w:lineRule="atLeas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第5天</w:t>
            </w:r>
          </w:p>
        </w:tc>
        <w:tc>
          <w:tcPr>
            <w:tcW w:w="137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165" w:lineRule="atLeas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月 日</w:t>
            </w:r>
          </w:p>
        </w:tc>
        <w:tc>
          <w:tcPr>
            <w:tcW w:w="16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165" w:lineRule="atLeas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是□ 否□</w:t>
            </w:r>
          </w:p>
        </w:tc>
        <w:tc>
          <w:tcPr>
            <w:tcW w:w="19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165" w:lineRule="atLeas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正常□ 异常 □</w:t>
            </w:r>
          </w:p>
        </w:tc>
        <w:tc>
          <w:tcPr>
            <w:tcW w:w="234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165" w:lineRule="atLeas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否□ 是□</w:t>
            </w:r>
          </w:p>
        </w:tc>
        <w:tc>
          <w:tcPr>
            <w:tcW w:w="162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165" w:lineRule="atLeas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否□ 是□</w:t>
            </w:r>
          </w:p>
        </w:tc>
      </w:tr>
      <w:tr>
        <w:tblPrEx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165" w:hRule="atLeast"/>
          <w:tblCellSpacing w:w="0" w:type="dxa"/>
          <w:jc w:val="center"/>
        </w:trPr>
        <w:tc>
          <w:tcPr>
            <w:tcW w:w="128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165" w:lineRule="atLeas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第6天</w:t>
            </w:r>
          </w:p>
        </w:tc>
        <w:tc>
          <w:tcPr>
            <w:tcW w:w="137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165" w:lineRule="atLeas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月 日</w:t>
            </w:r>
          </w:p>
        </w:tc>
        <w:tc>
          <w:tcPr>
            <w:tcW w:w="16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165" w:lineRule="atLeas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是□ 否□</w:t>
            </w:r>
          </w:p>
        </w:tc>
        <w:tc>
          <w:tcPr>
            <w:tcW w:w="19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165" w:lineRule="atLeas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正常□ 异常 □</w:t>
            </w:r>
          </w:p>
        </w:tc>
        <w:tc>
          <w:tcPr>
            <w:tcW w:w="234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165" w:lineRule="atLeas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否□ 是□</w:t>
            </w:r>
          </w:p>
        </w:tc>
        <w:tc>
          <w:tcPr>
            <w:tcW w:w="162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165" w:lineRule="atLeas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否□ 是□</w:t>
            </w:r>
          </w:p>
        </w:tc>
      </w:tr>
      <w:tr>
        <w:tblPrEx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165" w:hRule="atLeast"/>
          <w:tblCellSpacing w:w="0" w:type="dxa"/>
          <w:jc w:val="center"/>
        </w:trPr>
        <w:tc>
          <w:tcPr>
            <w:tcW w:w="128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165" w:lineRule="atLeas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第7天</w:t>
            </w:r>
          </w:p>
        </w:tc>
        <w:tc>
          <w:tcPr>
            <w:tcW w:w="137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165" w:lineRule="atLeas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月 日</w:t>
            </w:r>
          </w:p>
        </w:tc>
        <w:tc>
          <w:tcPr>
            <w:tcW w:w="16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165" w:lineRule="atLeas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是□ 否□</w:t>
            </w:r>
          </w:p>
        </w:tc>
        <w:tc>
          <w:tcPr>
            <w:tcW w:w="19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165" w:lineRule="atLeas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正常□ 异常 □</w:t>
            </w:r>
          </w:p>
        </w:tc>
        <w:tc>
          <w:tcPr>
            <w:tcW w:w="234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165" w:lineRule="atLeas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否□ 是□</w:t>
            </w:r>
          </w:p>
        </w:tc>
        <w:tc>
          <w:tcPr>
            <w:tcW w:w="162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165" w:lineRule="atLeas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否□ 是□</w:t>
            </w:r>
          </w:p>
        </w:tc>
      </w:tr>
      <w:tr>
        <w:tblPrEx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165" w:hRule="atLeast"/>
          <w:tblCellSpacing w:w="0" w:type="dxa"/>
          <w:jc w:val="center"/>
        </w:trPr>
        <w:tc>
          <w:tcPr>
            <w:tcW w:w="128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165" w:lineRule="atLeas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第8天</w:t>
            </w:r>
          </w:p>
        </w:tc>
        <w:tc>
          <w:tcPr>
            <w:tcW w:w="137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165" w:lineRule="atLeas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月 日</w:t>
            </w:r>
          </w:p>
        </w:tc>
        <w:tc>
          <w:tcPr>
            <w:tcW w:w="16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165" w:lineRule="atLeas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是□ 否□</w:t>
            </w:r>
          </w:p>
        </w:tc>
        <w:tc>
          <w:tcPr>
            <w:tcW w:w="19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165" w:lineRule="atLeas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正常□ 异常 □</w:t>
            </w:r>
          </w:p>
        </w:tc>
        <w:tc>
          <w:tcPr>
            <w:tcW w:w="234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165" w:lineRule="atLeas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否□ 是□</w:t>
            </w:r>
          </w:p>
        </w:tc>
        <w:tc>
          <w:tcPr>
            <w:tcW w:w="162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165" w:lineRule="atLeas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否□ 是□</w:t>
            </w:r>
          </w:p>
        </w:tc>
      </w:tr>
      <w:tr>
        <w:tblPrEx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165" w:hRule="atLeast"/>
          <w:tblCellSpacing w:w="0" w:type="dxa"/>
          <w:jc w:val="center"/>
        </w:trPr>
        <w:tc>
          <w:tcPr>
            <w:tcW w:w="128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165" w:lineRule="atLeas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第9天</w:t>
            </w:r>
          </w:p>
        </w:tc>
        <w:tc>
          <w:tcPr>
            <w:tcW w:w="137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165" w:lineRule="atLeas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月 日</w:t>
            </w:r>
          </w:p>
        </w:tc>
        <w:tc>
          <w:tcPr>
            <w:tcW w:w="16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165" w:lineRule="atLeas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是□ 否□</w:t>
            </w:r>
          </w:p>
        </w:tc>
        <w:tc>
          <w:tcPr>
            <w:tcW w:w="19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165" w:lineRule="atLeas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正常□ 异常 □</w:t>
            </w:r>
          </w:p>
        </w:tc>
        <w:tc>
          <w:tcPr>
            <w:tcW w:w="234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165" w:lineRule="atLeas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否□ 是□</w:t>
            </w:r>
          </w:p>
        </w:tc>
        <w:tc>
          <w:tcPr>
            <w:tcW w:w="162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165" w:lineRule="atLeas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否□ 是□</w:t>
            </w:r>
          </w:p>
        </w:tc>
      </w:tr>
      <w:tr>
        <w:tblPrEx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165" w:hRule="atLeast"/>
          <w:tblCellSpacing w:w="0" w:type="dxa"/>
          <w:jc w:val="center"/>
        </w:trPr>
        <w:tc>
          <w:tcPr>
            <w:tcW w:w="128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165" w:lineRule="atLeast"/>
              <w:jc w:val="center"/>
              <w:rPr>
                <w:rFonts w:hint="eastAsia" w:asciiTheme="minorEastAsia" w:hAnsiTheme="minorEastAsia" w:eastAsiaTheme="minorEastAsia" w:cstheme="minorEastAsia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12"/>
                <w:kern w:val="0"/>
                <w:sz w:val="24"/>
                <w:szCs w:val="24"/>
              </w:rPr>
              <w:t>第10天</w:t>
            </w:r>
          </w:p>
        </w:tc>
        <w:tc>
          <w:tcPr>
            <w:tcW w:w="137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165" w:lineRule="atLeas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月 日</w:t>
            </w:r>
          </w:p>
        </w:tc>
        <w:tc>
          <w:tcPr>
            <w:tcW w:w="16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165" w:lineRule="atLeas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是□ 否□</w:t>
            </w:r>
          </w:p>
        </w:tc>
        <w:tc>
          <w:tcPr>
            <w:tcW w:w="19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165" w:lineRule="atLeas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正常□ 异常 □</w:t>
            </w:r>
          </w:p>
        </w:tc>
        <w:tc>
          <w:tcPr>
            <w:tcW w:w="234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165" w:lineRule="atLeas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否□ 是□</w:t>
            </w:r>
          </w:p>
        </w:tc>
        <w:tc>
          <w:tcPr>
            <w:tcW w:w="162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165" w:lineRule="atLeas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否□ 是□</w:t>
            </w:r>
          </w:p>
        </w:tc>
      </w:tr>
      <w:tr>
        <w:tblPrEx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165" w:hRule="atLeast"/>
          <w:tblCellSpacing w:w="0" w:type="dxa"/>
          <w:jc w:val="center"/>
        </w:trPr>
        <w:tc>
          <w:tcPr>
            <w:tcW w:w="128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165" w:lineRule="atLeast"/>
              <w:jc w:val="center"/>
              <w:rPr>
                <w:rFonts w:hint="eastAsia" w:asciiTheme="minorEastAsia" w:hAnsiTheme="minorEastAsia" w:eastAsiaTheme="minorEastAsia" w:cstheme="minorEastAsia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12"/>
                <w:kern w:val="0"/>
                <w:sz w:val="24"/>
                <w:szCs w:val="24"/>
              </w:rPr>
              <w:t>第11天</w:t>
            </w:r>
          </w:p>
        </w:tc>
        <w:tc>
          <w:tcPr>
            <w:tcW w:w="137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165" w:lineRule="atLeas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月 日</w:t>
            </w:r>
          </w:p>
        </w:tc>
        <w:tc>
          <w:tcPr>
            <w:tcW w:w="16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165" w:lineRule="atLeas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是□ 否□</w:t>
            </w:r>
          </w:p>
        </w:tc>
        <w:tc>
          <w:tcPr>
            <w:tcW w:w="19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165" w:lineRule="atLeas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正常□ 异常 □</w:t>
            </w:r>
          </w:p>
        </w:tc>
        <w:tc>
          <w:tcPr>
            <w:tcW w:w="234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165" w:lineRule="atLeas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否□ 是□</w:t>
            </w:r>
          </w:p>
        </w:tc>
        <w:tc>
          <w:tcPr>
            <w:tcW w:w="162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165" w:lineRule="atLeas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否□ 是□</w:t>
            </w:r>
          </w:p>
        </w:tc>
      </w:tr>
      <w:tr>
        <w:tblPrEx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165" w:hRule="atLeast"/>
          <w:tblCellSpacing w:w="0" w:type="dxa"/>
          <w:jc w:val="center"/>
        </w:trPr>
        <w:tc>
          <w:tcPr>
            <w:tcW w:w="128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165" w:lineRule="atLeast"/>
              <w:jc w:val="center"/>
              <w:rPr>
                <w:rFonts w:hint="eastAsia" w:asciiTheme="minorEastAsia" w:hAnsiTheme="minorEastAsia" w:eastAsiaTheme="minorEastAsia" w:cstheme="minorEastAsia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12"/>
                <w:kern w:val="0"/>
                <w:sz w:val="24"/>
                <w:szCs w:val="24"/>
              </w:rPr>
              <w:t>第12天</w:t>
            </w:r>
          </w:p>
        </w:tc>
        <w:tc>
          <w:tcPr>
            <w:tcW w:w="137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165" w:lineRule="atLeas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月 日</w:t>
            </w:r>
          </w:p>
        </w:tc>
        <w:tc>
          <w:tcPr>
            <w:tcW w:w="16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165" w:lineRule="atLeas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是□ 否□</w:t>
            </w:r>
          </w:p>
        </w:tc>
        <w:tc>
          <w:tcPr>
            <w:tcW w:w="19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165" w:lineRule="atLeas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正常□ 异常 □</w:t>
            </w:r>
          </w:p>
        </w:tc>
        <w:tc>
          <w:tcPr>
            <w:tcW w:w="234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165" w:lineRule="atLeas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否□ 是□</w:t>
            </w:r>
          </w:p>
        </w:tc>
        <w:tc>
          <w:tcPr>
            <w:tcW w:w="162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165" w:lineRule="atLeas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否□ 是□</w:t>
            </w:r>
          </w:p>
        </w:tc>
      </w:tr>
      <w:tr>
        <w:tblPrEx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165" w:hRule="atLeast"/>
          <w:tblCellSpacing w:w="0" w:type="dxa"/>
          <w:jc w:val="center"/>
        </w:trPr>
        <w:tc>
          <w:tcPr>
            <w:tcW w:w="128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165" w:lineRule="atLeast"/>
              <w:jc w:val="center"/>
              <w:rPr>
                <w:rFonts w:hint="eastAsia" w:asciiTheme="minorEastAsia" w:hAnsiTheme="minorEastAsia" w:eastAsiaTheme="minorEastAsia" w:cstheme="minorEastAsia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12"/>
                <w:kern w:val="0"/>
                <w:sz w:val="24"/>
                <w:szCs w:val="24"/>
              </w:rPr>
              <w:t>第13天</w:t>
            </w:r>
          </w:p>
        </w:tc>
        <w:tc>
          <w:tcPr>
            <w:tcW w:w="137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165" w:lineRule="atLeas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月 日</w:t>
            </w:r>
          </w:p>
        </w:tc>
        <w:tc>
          <w:tcPr>
            <w:tcW w:w="16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165" w:lineRule="atLeas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是□ 否□</w:t>
            </w:r>
          </w:p>
        </w:tc>
        <w:tc>
          <w:tcPr>
            <w:tcW w:w="19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165" w:lineRule="atLeas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正常□ 异常 □</w:t>
            </w:r>
          </w:p>
        </w:tc>
        <w:tc>
          <w:tcPr>
            <w:tcW w:w="234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165" w:lineRule="atLeas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否□ 是□</w:t>
            </w:r>
          </w:p>
        </w:tc>
        <w:tc>
          <w:tcPr>
            <w:tcW w:w="162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165" w:lineRule="atLeas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否□ 是□</w:t>
            </w:r>
          </w:p>
        </w:tc>
      </w:tr>
      <w:tr>
        <w:tblPrEx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165" w:hRule="atLeast"/>
          <w:tblCellSpacing w:w="0" w:type="dxa"/>
          <w:jc w:val="center"/>
        </w:trPr>
        <w:tc>
          <w:tcPr>
            <w:tcW w:w="128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165" w:lineRule="atLeast"/>
              <w:jc w:val="center"/>
              <w:rPr>
                <w:rFonts w:hint="eastAsia" w:asciiTheme="minorEastAsia" w:hAnsiTheme="minorEastAsia" w:eastAsiaTheme="minorEastAsia" w:cstheme="minorEastAsia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12"/>
                <w:kern w:val="0"/>
                <w:sz w:val="24"/>
                <w:szCs w:val="24"/>
              </w:rPr>
              <w:t>第14天</w:t>
            </w:r>
          </w:p>
        </w:tc>
        <w:tc>
          <w:tcPr>
            <w:tcW w:w="137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165" w:lineRule="atLeas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月 日</w:t>
            </w:r>
          </w:p>
        </w:tc>
        <w:tc>
          <w:tcPr>
            <w:tcW w:w="16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165" w:lineRule="atLeas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是□ 否□</w:t>
            </w:r>
          </w:p>
        </w:tc>
        <w:tc>
          <w:tcPr>
            <w:tcW w:w="19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165" w:lineRule="atLeas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正常□ 异常 □</w:t>
            </w:r>
          </w:p>
        </w:tc>
        <w:tc>
          <w:tcPr>
            <w:tcW w:w="234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165" w:lineRule="atLeas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否□ 是□</w:t>
            </w:r>
          </w:p>
        </w:tc>
        <w:tc>
          <w:tcPr>
            <w:tcW w:w="162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165" w:lineRule="atLeas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否□ 是□</w:t>
            </w:r>
          </w:p>
        </w:tc>
      </w:tr>
      <w:tr>
        <w:tblPrEx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897" w:hRule="atLeast"/>
          <w:tblCellSpacing w:w="0" w:type="dxa"/>
          <w:jc w:val="center"/>
        </w:trPr>
        <w:tc>
          <w:tcPr>
            <w:tcW w:w="266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本人及家人身体不适情况、接触</w:t>
            </w:r>
            <w:r>
              <w:rPr>
                <w:rFonts w:hint="eastAsia" w:asciiTheme="minorEastAsia" w:hAnsiTheme="minorEastAsia" w:eastAsiaTheme="minorEastAsia" w:cstheme="minorEastAsia"/>
                <w:spacing w:val="-14"/>
                <w:kern w:val="0"/>
                <w:sz w:val="24"/>
                <w:szCs w:val="24"/>
              </w:rPr>
              <w:t>境外人员或中高风险地区人员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情况记录</w:t>
            </w:r>
          </w:p>
        </w:tc>
        <w:tc>
          <w:tcPr>
            <w:tcW w:w="7567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42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1290" w:hRule="atLeast"/>
          <w:tblCellSpacing w:w="0" w:type="dxa"/>
          <w:jc w:val="center"/>
        </w:trPr>
        <w:tc>
          <w:tcPr>
            <w:tcW w:w="266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42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学生承诺</w:t>
            </w:r>
          </w:p>
        </w:tc>
        <w:tc>
          <w:tcPr>
            <w:tcW w:w="7567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42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本人承诺：我已知晓疫情防疫有关要求，我将如实填写健康卡，如有发热、乏力、咳嗽、呼吸困难、腹泻等病状出现，将及时向所在单位或社区报告，并立即就医。我将按照要求，每天如实上报健康信息及相关情况。如因隐瞒病情及接触史等引起影响公共安全的后果，本人将承担相应的法律责任，自愿接受《治安管理处罚法》《传染病防治法》和《关于依法惩治妨害新型冠状病毒感染肺炎疫情防控违法犯罪的意见》等法律法规的处罚和制裁。</w:t>
            </w:r>
          </w:p>
        </w:tc>
      </w:tr>
      <w:tr>
        <w:tblPrEx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1800" w:hRule="atLeast"/>
          <w:tblCellSpacing w:w="0" w:type="dxa"/>
          <w:jc w:val="center"/>
        </w:trPr>
        <w:tc>
          <w:tcPr>
            <w:tcW w:w="266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来校途中</w:t>
            </w:r>
          </w:p>
          <w:p>
            <w:pPr>
              <w:widowControl/>
              <w:spacing w:before="100" w:beforeAutospacing="1" w:after="142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注意事项</w:t>
            </w:r>
          </w:p>
        </w:tc>
        <w:tc>
          <w:tcPr>
            <w:tcW w:w="7567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（一）来校途中要随身携带足量的口罩、速干手消毒剂等个人防护用品，全程佩戴好口罩，做好手卫生。</w:t>
            </w:r>
          </w:p>
          <w:p>
            <w:pPr>
              <w:widowControl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（二）在公共交通工具上尽量减少与其他人员交流，避免聚集，与同乘者尽量保持距离。尽量避免直接触摸门把手、电梯按钮等公共设施，接触后要及时洗手或用速干手消毒剂等擦拭清洁处理。</w:t>
            </w:r>
          </w:p>
          <w:p>
            <w:pPr>
              <w:widowControl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（三）来校途中身体出现发热、干咳、鼻塞、流涕、咽痛等症状应当及时就近就医，如在飞机、火车等公共交通工具上，应当主动配合乘务等工作人员进行健康监测、防疫管理等措施，并及时将有关情况报告学校。</w:t>
            </w:r>
          </w:p>
        </w:tc>
      </w:tr>
    </w:tbl>
    <w:p>
      <w:pPr>
        <w:widowControl/>
        <w:spacing w:line="340" w:lineRule="atLeast"/>
        <w:rPr>
          <w:rFonts w:hint="eastAsia" w:asciiTheme="minorEastAsia" w:hAnsiTheme="minorEastAsia" w:eastAsiaTheme="minorEastAsia" w:cstheme="minorEastAsia"/>
          <w:kern w:val="0"/>
          <w:sz w:val="20"/>
          <w:szCs w:val="20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</w:rPr>
        <w:t>注：请填写具体日期并在相应方框上打✔，报到时交所在学院。</w:t>
      </w:r>
    </w:p>
    <w:p>
      <w:pPr>
        <w:widowControl/>
        <w:spacing w:line="340" w:lineRule="atLeast"/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</w:rPr>
        <w:t>报到前一天，本人的电子健康码颜色为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</w:rPr>
        <w:t>绿色，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行程卡颜色为</w:t>
      </w:r>
      <w:r>
        <w:rPr>
          <w:rFonts w:hint="eastAsia" w:asciiTheme="minorEastAsia" w:hAnsiTheme="minorEastAsia" w:eastAsiaTheme="minorEastAsia" w:cstheme="minorEastAsia"/>
          <w:b/>
          <w:bCs/>
          <w:kern w:val="0"/>
          <w:sz w:val="24"/>
          <w:szCs w:val="24"/>
        </w:rPr>
        <w:t>绿色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</w:rPr>
        <w:t>。</w:t>
      </w:r>
    </w:p>
    <w:p>
      <w:pPr>
        <w:widowControl/>
        <w:spacing w:line="340" w:lineRule="atLeast"/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报到前乘坐的公共交通相关信息（如乘坐日期、乘坐区间、航班号/车次、座位号等）如下（楷书。自驾者不需填写）：</w:t>
      </w:r>
    </w:p>
    <w:p>
      <w:pPr>
        <w:widowControl/>
        <w:spacing w:line="380" w:lineRule="atLeast"/>
        <w:rPr>
          <w:rFonts w:hint="eastAsia" w:asciiTheme="minorEastAsia" w:hAnsiTheme="minorEastAsia" w:eastAsiaTheme="minorEastAsia" w:cstheme="minorEastAsia"/>
          <w:kern w:val="0"/>
          <w:sz w:val="20"/>
          <w:szCs w:val="20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8"/>
          <w:szCs w:val="28"/>
        </w:rPr>
        <w:t>本人签字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（请用正楷字签名）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8"/>
          <w:szCs w:val="28"/>
        </w:rPr>
        <w:t xml:space="preserve">： </w:t>
      </w:r>
    </w:p>
    <w:p>
      <w:pPr>
        <w:pStyle w:val="6"/>
        <w:spacing w:before="0" w:beforeAutospacing="0" w:after="0" w:line="403" w:lineRule="atLeast"/>
        <w:jc w:val="left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</w:rPr>
        <w:t>★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新生需携带此表和健康绿码报到。</w:t>
      </w:r>
    </w:p>
    <w:sectPr>
      <w:pgSz w:w="11906" w:h="16838"/>
      <w:pgMar w:top="454" w:right="1797" w:bottom="397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等线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FF3"/>
    <w:rsid w:val="002A1D81"/>
    <w:rsid w:val="003D007A"/>
    <w:rsid w:val="004F71F5"/>
    <w:rsid w:val="0055617A"/>
    <w:rsid w:val="005A0186"/>
    <w:rsid w:val="005F671A"/>
    <w:rsid w:val="0064007F"/>
    <w:rsid w:val="00AD4FF3"/>
    <w:rsid w:val="00DC7A20"/>
    <w:rsid w:val="00EA20FD"/>
    <w:rsid w:val="73A01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5"/>
    <w:semiHidden/>
    <w:unhideWhenUsed/>
    <w:qFormat/>
    <w:uiPriority w:val="99"/>
    <w:pPr>
      <w:ind w:left="100" w:leftChars="2500"/>
    </w:pPr>
  </w:style>
  <w:style w:type="character" w:customStyle="1" w:styleId="5">
    <w:name w:val="日期 Char"/>
    <w:basedOn w:val="4"/>
    <w:link w:val="2"/>
    <w:semiHidden/>
    <w:qFormat/>
    <w:uiPriority w:val="99"/>
  </w:style>
  <w:style w:type="paragraph" w:customStyle="1" w:styleId="6">
    <w:name w:val="cjk"/>
    <w:basedOn w:val="1"/>
    <w:qFormat/>
    <w:uiPriority w:val="0"/>
    <w:pPr>
      <w:widowControl/>
      <w:spacing w:before="100" w:beforeAutospacing="1" w:after="142"/>
    </w:pPr>
    <w:rPr>
      <w:rFonts w:ascii="宋体" w:hAnsi="宋体" w:eastAsia="宋体" w:cs="宋体"/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369</Words>
  <Characters>2106</Characters>
  <Lines>17</Lines>
  <Paragraphs>4</Paragraphs>
  <TotalTime>3</TotalTime>
  <ScaleCrop>false</ScaleCrop>
  <LinksUpToDate>false</LinksUpToDate>
  <CharactersWithSpaces>2471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2021-08-20T05:19:00Z</dcterms:created>
  <dc:creator>刘征</dc:creator>
  <cp:lastModifiedBy>钱毅</cp:lastModifiedBy>
  <dcterms:modified xsi:type="dcterms:W3CDTF">2021-08-20T05:52:54Z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