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16" w:rsidRPr="00D535EF" w:rsidRDefault="003C3816" w:rsidP="00E23030">
      <w:pPr>
        <w:ind w:firstLine="555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外国语学院</w:t>
      </w:r>
      <w:r w:rsidRPr="00E43FEF">
        <w:rPr>
          <w:rFonts w:ascii="仿宋_GB2312" w:eastAsia="仿宋_GB2312" w:hAnsi="宋体"/>
          <w:b/>
          <w:sz w:val="28"/>
          <w:szCs w:val="28"/>
        </w:rPr>
        <w:t>2016.1.1</w:t>
      </w:r>
      <w:r w:rsidRPr="00E43FEF">
        <w:rPr>
          <w:rFonts w:ascii="仿宋_GB2312" w:eastAsia="仿宋_GB2312" w:hAnsi="宋体"/>
          <w:b/>
          <w:sz w:val="28"/>
          <w:szCs w:val="28"/>
        </w:rPr>
        <w:t>—</w:t>
      </w:r>
      <w:r w:rsidRPr="00E43FEF">
        <w:rPr>
          <w:rFonts w:ascii="仿宋_GB2312" w:eastAsia="仿宋_GB2312" w:hAnsi="宋体"/>
          <w:b/>
          <w:sz w:val="28"/>
          <w:szCs w:val="28"/>
        </w:rPr>
        <w:t>2016.11.30</w:t>
      </w:r>
      <w:r w:rsidRPr="00E43FEF">
        <w:rPr>
          <w:rFonts w:ascii="仿宋_GB2312" w:eastAsia="仿宋_GB2312" w:hAnsi="宋体" w:hint="eastAsia"/>
          <w:b/>
          <w:sz w:val="28"/>
          <w:szCs w:val="28"/>
        </w:rPr>
        <w:t>科研成果统计</w:t>
      </w:r>
    </w:p>
    <w:tbl>
      <w:tblPr>
        <w:tblW w:w="10260" w:type="dxa"/>
        <w:tblInd w:w="-972" w:type="dxa"/>
        <w:tblLayout w:type="fixed"/>
        <w:tblLook w:val="0000"/>
      </w:tblPr>
      <w:tblGrid>
        <w:gridCol w:w="540"/>
        <w:gridCol w:w="900"/>
        <w:gridCol w:w="1980"/>
        <w:gridCol w:w="1440"/>
        <w:gridCol w:w="1080"/>
        <w:gridCol w:w="900"/>
        <w:gridCol w:w="900"/>
        <w:gridCol w:w="720"/>
        <w:gridCol w:w="900"/>
        <w:gridCol w:w="900"/>
      </w:tblGrid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843F58" w:rsidRDefault="003C3816" w:rsidP="003666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843F58" w:rsidRDefault="003C3816" w:rsidP="003666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Default="003C3816" w:rsidP="003666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论文</w:t>
            </w:r>
          </w:p>
          <w:p w:rsidR="003C3816" w:rsidRPr="00843F58" w:rsidRDefault="003C3816" w:rsidP="003666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（或其他科研成果）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843F58" w:rsidRDefault="003C3816" w:rsidP="003666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发表刊物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843F58" w:rsidRDefault="003C3816" w:rsidP="003666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刊物级别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Default="003C3816" w:rsidP="003666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发表</w:t>
            </w:r>
          </w:p>
          <w:p w:rsidR="003C3816" w:rsidRPr="00843F58" w:rsidRDefault="003C3816" w:rsidP="003666B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843F58" w:rsidRDefault="003C3816" w:rsidP="003666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作者排序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843F58" w:rsidRDefault="003C3816" w:rsidP="003666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43F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C863E8" w:rsidRDefault="003C3816" w:rsidP="003666BB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C863E8" w:rsidRDefault="003C3816" w:rsidP="00F01E35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经费</w:t>
            </w: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袁俏玲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“从美学角度看《罗素自传》序言及其翻译”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中国翻译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二类期刊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15000</w:t>
            </w:r>
          </w:p>
        </w:tc>
      </w:tr>
      <w:tr w:rsidR="003C3816" w:rsidRPr="00843F58" w:rsidTr="002105D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6260D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周莉莉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6260D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“大学外语教学中创新思维能力的培养”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6260D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湖南城市</w:t>
            </w:r>
          </w:p>
          <w:p w:rsidR="003C3816" w:rsidRPr="00E23030" w:rsidRDefault="003C3816" w:rsidP="006260D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学院学报（自然科学版）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6260D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6260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6260D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6260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7500</w:t>
            </w:r>
          </w:p>
        </w:tc>
      </w:tr>
      <w:tr w:rsidR="003C3816" w:rsidRPr="00843F58" w:rsidTr="002105D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90AB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周莉莉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“川端康成《雪国》中的人物形象分析”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湖北经济学院学报（人文社会科学版）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C3816" w:rsidRPr="00843F58" w:rsidTr="002105D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90AB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周莉莉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“基于翻转课堂理念的高校外语教学模式研究”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湖南城市学院学报（自然科学版）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C3816" w:rsidRPr="00843F58" w:rsidTr="008469F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90AB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6448E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唐亦珊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6448E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“《欲望号街车》中的角色与作者人格辨析”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6448E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西南科技大学学报（哲学社会科学版）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6448E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中国人文社会科学期刊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6448E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6448E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5000</w:t>
            </w:r>
          </w:p>
        </w:tc>
      </w:tr>
      <w:tr w:rsidR="003C3816" w:rsidRPr="00843F58" w:rsidTr="008469F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90AB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唐亦珊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082278">
              <w:rPr>
                <w:rFonts w:hint="eastAsia"/>
              </w:rPr>
              <w:t>《欲望号街车》中布兰奇悲剧命运成因的弗洛伊德式解读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信阳农林</w:t>
            </w:r>
          </w:p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学院学报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C3816" w:rsidRPr="00843F58" w:rsidTr="00883DFD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90AB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427024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“非英语专业本科生英语词汇磨蚀语言学特征</w:t>
            </w:r>
          </w:p>
          <w:p w:rsidR="003C3816" w:rsidRPr="00427024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调查及其启示”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427024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西安外国语大学学报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427024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023F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7500</w:t>
            </w:r>
          </w:p>
        </w:tc>
      </w:tr>
      <w:tr w:rsidR="003C3816" w:rsidRPr="00843F58" w:rsidTr="00883DFD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90AB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“英语提升与控制的</w:t>
            </w:r>
          </w:p>
          <w:p w:rsidR="003C3816" w:rsidRPr="00E23030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移位分析”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内蒙古师范大学学报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023F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023FAC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11428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C3816" w:rsidRPr="00843F58" w:rsidTr="00883DFD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Default="003C3816" w:rsidP="00A90AB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F297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F297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“英语宾语提升与宾语控制结构的句法研究”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F297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湖南科技</w:t>
            </w:r>
          </w:p>
          <w:p w:rsidR="003C3816" w:rsidRPr="00E23030" w:rsidRDefault="003C3816" w:rsidP="00AF297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学院学报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F297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F297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F297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F297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F297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90AB0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5041D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蒋丽香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5041D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“论大学英语学科竞赛与大学生批判性思维能力的培养”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5041D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湖北经济</w:t>
            </w:r>
          </w:p>
          <w:p w:rsidR="003C3816" w:rsidRPr="00E23030" w:rsidRDefault="003C3816" w:rsidP="005041D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学院学报（人文社会科学版）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5041D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5041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5041D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5041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2500</w:t>
            </w: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225C2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4E1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黄欢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B04E1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“文化生态取向下的教师专业发展模式及其策略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——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以外语教师专业发展为例”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B04E1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湖南社会</w:t>
            </w:r>
          </w:p>
          <w:p w:rsidR="003C3816" w:rsidRPr="00E23030" w:rsidRDefault="003C3816" w:rsidP="00B04E1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科学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4E1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CSSCI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来源</w:t>
            </w:r>
          </w:p>
          <w:p w:rsidR="003C3816" w:rsidRPr="00E23030" w:rsidRDefault="003C3816" w:rsidP="00B04E1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期刊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4E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B04E1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4E1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7500</w:t>
            </w: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225C2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石卫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“计算机软件著作权</w:t>
            </w:r>
          </w:p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登记证书”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2016SR25087                                                      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中华人民</w:t>
            </w:r>
          </w:p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共和国国家版权局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主持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E10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5000</w:t>
            </w: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225C2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513B8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杨慧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513B8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“高等教育管理制度</w:t>
            </w:r>
          </w:p>
          <w:p w:rsidR="003C3816" w:rsidRPr="00E23030" w:rsidRDefault="003C3816" w:rsidP="00A513B8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人性化的研究”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513B8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湖南城市</w:t>
            </w:r>
          </w:p>
          <w:p w:rsidR="003C3816" w:rsidRPr="00E23030" w:rsidRDefault="003C3816" w:rsidP="00A513B8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学院学报（自然科学版）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513B8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513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A513B8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A513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2500</w:t>
            </w: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225C2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汪小英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“多恩爱情诗中的女性声音”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CSSCI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来源</w:t>
            </w:r>
          </w:p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期刊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7500</w:t>
            </w: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225C2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马建俊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“从动态系统理论看语言能力综合性研究趋势”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现代外语</w:t>
            </w:r>
          </w:p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（双月刊）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CSSCI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来源</w:t>
            </w:r>
          </w:p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期刊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B027FA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23030" w:rsidRDefault="003C3816" w:rsidP="00F01E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5250</w:t>
            </w:r>
          </w:p>
        </w:tc>
      </w:tr>
      <w:tr w:rsidR="003C3816" w:rsidRPr="00843F58" w:rsidTr="00E573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225C2D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DB2D3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黄碧琴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DB2D3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“井上靖《苍狼》</w:t>
            </w:r>
          </w:p>
          <w:p w:rsidR="003C3816" w:rsidRPr="00E76A2E" w:rsidRDefault="003C3816" w:rsidP="00DB2D3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成吉思汗征服欲的无意识解析”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DB2D3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长沙大学</w:t>
            </w:r>
          </w:p>
          <w:p w:rsidR="003C3816" w:rsidRPr="00E76A2E" w:rsidRDefault="003C3816" w:rsidP="00DB2D3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DB2D3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23030" w:rsidRDefault="003C3816" w:rsidP="00DB2D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DB2D3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2303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DB2D3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3</w:t>
            </w:r>
            <w:r w:rsidRPr="00E23030">
              <w:rPr>
                <w:rFonts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816" w:rsidRPr="00E76A2E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60.2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816" w:rsidRPr="00E76A2E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kern w:val="0"/>
                <w:sz w:val="18"/>
                <w:szCs w:val="18"/>
              </w:rPr>
              <w:t>3010</w:t>
            </w:r>
          </w:p>
        </w:tc>
      </w:tr>
      <w:tr w:rsidR="003C3816" w:rsidRPr="00843F58" w:rsidTr="00E573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黄碧琴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教材“中国文化概论”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吉林大学</w:t>
            </w:r>
          </w:p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“十三五”规划教材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.06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第一副主编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25.2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3666BB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F9678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杨根培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F9678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论文“论汉英翻译中的异化翻译策略”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F9678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湖北经济学院学报（人文社会科学版）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F9678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F967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</w:t>
            </w:r>
            <w:r>
              <w:rPr>
                <w:rFonts w:ascii="宋体" w:cs="宋体"/>
                <w:bCs/>
                <w:kern w:val="0"/>
                <w:sz w:val="18"/>
                <w:szCs w:val="18"/>
              </w:rPr>
              <w:t>0</w:t>
            </w:r>
            <w:r w:rsidRPr="00E76A2E">
              <w:rPr>
                <w:rFonts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F9678F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F967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F01E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2500</w:t>
            </w: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Default="003C3816" w:rsidP="003666B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77229D" w:rsidRDefault="003C3816" w:rsidP="00310043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77229D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杨根培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77229D" w:rsidRDefault="003C3816" w:rsidP="00310043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77229D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论文“从食品说明书翻译看文化因素在商务英语中的传播”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77229D" w:rsidRDefault="003C3816" w:rsidP="00310043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77229D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桂林航天工业学院学报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77229D" w:rsidRDefault="003C3816" w:rsidP="00310043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77229D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本科学报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77229D" w:rsidRDefault="003C3816" w:rsidP="003100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7229D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2016.11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77229D" w:rsidRDefault="003C3816" w:rsidP="00310043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77229D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独著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77229D" w:rsidRDefault="003C3816" w:rsidP="003100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7229D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77229D" w:rsidRDefault="003C3816" w:rsidP="00F01E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7229D">
              <w:rPr>
                <w:rFonts w:ascii="宋体" w:hAnsi="宋体" w:cs="宋体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kern w:val="0"/>
                <w:sz w:val="18"/>
                <w:szCs w:val="18"/>
              </w:rPr>
              <w:t>2500</w:t>
            </w:r>
          </w:p>
        </w:tc>
      </w:tr>
      <w:tr w:rsidR="003C3816" w:rsidRPr="00843F58" w:rsidTr="00805FF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193DB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193DB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郭应平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193DB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课题“‘翻转课堂’应用于大学英语教学的实证研究”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193DB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湖南省教改课题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193DB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省级教改</w:t>
            </w:r>
          </w:p>
          <w:p w:rsidR="003C3816" w:rsidRPr="00E76A2E" w:rsidRDefault="003C3816" w:rsidP="00193DB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课题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193DB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.06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193DB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76A2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主持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16" w:rsidRPr="00E76A2E" w:rsidRDefault="003C3816" w:rsidP="00193DBE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16" w:rsidRPr="00E76A2E" w:rsidRDefault="003C3816" w:rsidP="00F01E35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kern w:val="0"/>
                <w:sz w:val="18"/>
                <w:szCs w:val="18"/>
              </w:rPr>
              <w:t>7000</w:t>
            </w:r>
          </w:p>
        </w:tc>
      </w:tr>
    </w:tbl>
    <w:p w:rsidR="003C3816" w:rsidRDefault="003C3816" w:rsidP="003666BB">
      <w:pPr>
        <w:jc w:val="center"/>
      </w:pPr>
    </w:p>
    <w:sectPr w:rsidR="003C3816" w:rsidSect="00444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16" w:rsidRDefault="003C3816" w:rsidP="00A662D7">
      <w:r>
        <w:separator/>
      </w:r>
    </w:p>
  </w:endnote>
  <w:endnote w:type="continuationSeparator" w:id="0">
    <w:p w:rsidR="003C3816" w:rsidRDefault="003C3816" w:rsidP="00A66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16" w:rsidRDefault="003C38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16" w:rsidRDefault="003C38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16" w:rsidRDefault="003C38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16" w:rsidRDefault="003C3816" w:rsidP="00A662D7">
      <w:r>
        <w:separator/>
      </w:r>
    </w:p>
  </w:footnote>
  <w:footnote w:type="continuationSeparator" w:id="0">
    <w:p w:rsidR="003C3816" w:rsidRDefault="003C3816" w:rsidP="00A66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16" w:rsidRDefault="003C38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16" w:rsidRDefault="003C3816" w:rsidP="00805FF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16" w:rsidRDefault="003C38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2D7"/>
    <w:rsid w:val="0001364E"/>
    <w:rsid w:val="00023FAC"/>
    <w:rsid w:val="00082278"/>
    <w:rsid w:val="000965E1"/>
    <w:rsid w:val="000D4205"/>
    <w:rsid w:val="001035E2"/>
    <w:rsid w:val="00114280"/>
    <w:rsid w:val="0011431C"/>
    <w:rsid w:val="00181D47"/>
    <w:rsid w:val="001824F6"/>
    <w:rsid w:val="00193DBE"/>
    <w:rsid w:val="001F4110"/>
    <w:rsid w:val="00203C05"/>
    <w:rsid w:val="002105D9"/>
    <w:rsid w:val="002136EC"/>
    <w:rsid w:val="00225C2D"/>
    <w:rsid w:val="002666DC"/>
    <w:rsid w:val="002B2F6E"/>
    <w:rsid w:val="002C66A2"/>
    <w:rsid w:val="002C7776"/>
    <w:rsid w:val="002C7DC2"/>
    <w:rsid w:val="00310043"/>
    <w:rsid w:val="00324BD7"/>
    <w:rsid w:val="00334701"/>
    <w:rsid w:val="00360920"/>
    <w:rsid w:val="003666BB"/>
    <w:rsid w:val="003C3816"/>
    <w:rsid w:val="003D3D1F"/>
    <w:rsid w:val="003D646B"/>
    <w:rsid w:val="003E0A47"/>
    <w:rsid w:val="003E77ED"/>
    <w:rsid w:val="00427024"/>
    <w:rsid w:val="0044405E"/>
    <w:rsid w:val="00474014"/>
    <w:rsid w:val="004804D0"/>
    <w:rsid w:val="00481D1E"/>
    <w:rsid w:val="004D72C6"/>
    <w:rsid w:val="005041DD"/>
    <w:rsid w:val="00523AB3"/>
    <w:rsid w:val="0057181F"/>
    <w:rsid w:val="005C7BE4"/>
    <w:rsid w:val="005D65E6"/>
    <w:rsid w:val="00611785"/>
    <w:rsid w:val="006260DC"/>
    <w:rsid w:val="0063051D"/>
    <w:rsid w:val="00636116"/>
    <w:rsid w:val="006448EA"/>
    <w:rsid w:val="00677A83"/>
    <w:rsid w:val="00684B71"/>
    <w:rsid w:val="006D2ACC"/>
    <w:rsid w:val="006D3F12"/>
    <w:rsid w:val="006F3A22"/>
    <w:rsid w:val="006F4D73"/>
    <w:rsid w:val="006F6836"/>
    <w:rsid w:val="00750060"/>
    <w:rsid w:val="0077229D"/>
    <w:rsid w:val="007819F3"/>
    <w:rsid w:val="00796AF6"/>
    <w:rsid w:val="007A6ED7"/>
    <w:rsid w:val="007B1A5D"/>
    <w:rsid w:val="007B35C0"/>
    <w:rsid w:val="00805FF5"/>
    <w:rsid w:val="008204B7"/>
    <w:rsid w:val="008213EB"/>
    <w:rsid w:val="0082435D"/>
    <w:rsid w:val="00832365"/>
    <w:rsid w:val="00843F58"/>
    <w:rsid w:val="008469FA"/>
    <w:rsid w:val="00883DFD"/>
    <w:rsid w:val="008A5887"/>
    <w:rsid w:val="008F3903"/>
    <w:rsid w:val="00926D5D"/>
    <w:rsid w:val="00975DDD"/>
    <w:rsid w:val="009779B8"/>
    <w:rsid w:val="009850C4"/>
    <w:rsid w:val="009E13B3"/>
    <w:rsid w:val="00A16DA5"/>
    <w:rsid w:val="00A513B8"/>
    <w:rsid w:val="00A662D7"/>
    <w:rsid w:val="00A90AB0"/>
    <w:rsid w:val="00A92DBD"/>
    <w:rsid w:val="00AC5579"/>
    <w:rsid w:val="00AD52FD"/>
    <w:rsid w:val="00AE10C6"/>
    <w:rsid w:val="00AE5E43"/>
    <w:rsid w:val="00AF297E"/>
    <w:rsid w:val="00B027FA"/>
    <w:rsid w:val="00B046CF"/>
    <w:rsid w:val="00B04E1A"/>
    <w:rsid w:val="00B1677E"/>
    <w:rsid w:val="00B2313B"/>
    <w:rsid w:val="00B2420E"/>
    <w:rsid w:val="00B85773"/>
    <w:rsid w:val="00BA1AF1"/>
    <w:rsid w:val="00BC0FF6"/>
    <w:rsid w:val="00BC292B"/>
    <w:rsid w:val="00C7062B"/>
    <w:rsid w:val="00C863E8"/>
    <w:rsid w:val="00CA7AFF"/>
    <w:rsid w:val="00CB357E"/>
    <w:rsid w:val="00D35127"/>
    <w:rsid w:val="00D46873"/>
    <w:rsid w:val="00D535EF"/>
    <w:rsid w:val="00D85239"/>
    <w:rsid w:val="00DA5EA9"/>
    <w:rsid w:val="00DB2D3F"/>
    <w:rsid w:val="00DB41B4"/>
    <w:rsid w:val="00DB6439"/>
    <w:rsid w:val="00DE0356"/>
    <w:rsid w:val="00E16B94"/>
    <w:rsid w:val="00E23030"/>
    <w:rsid w:val="00E43FEF"/>
    <w:rsid w:val="00E573DF"/>
    <w:rsid w:val="00E62946"/>
    <w:rsid w:val="00E76A2E"/>
    <w:rsid w:val="00E83AEA"/>
    <w:rsid w:val="00F01E35"/>
    <w:rsid w:val="00F05EB5"/>
    <w:rsid w:val="00F25CD1"/>
    <w:rsid w:val="00F33665"/>
    <w:rsid w:val="00F35EB7"/>
    <w:rsid w:val="00F42FED"/>
    <w:rsid w:val="00F65C82"/>
    <w:rsid w:val="00F92E8B"/>
    <w:rsid w:val="00F9678F"/>
    <w:rsid w:val="00FA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D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62D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662D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62D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229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外国语学院2016</dc:title>
  <dc:subject/>
  <dc:creator>黄越</dc:creator>
  <cp:keywords/>
  <dc:description/>
  <cp:lastModifiedBy>周峰</cp:lastModifiedBy>
  <cp:revision>8</cp:revision>
  <dcterms:created xsi:type="dcterms:W3CDTF">2016-12-24T03:12:00Z</dcterms:created>
  <dcterms:modified xsi:type="dcterms:W3CDTF">2017-01-04T10:47:00Z</dcterms:modified>
</cp:coreProperties>
</file>