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F4A" w:rsidRDefault="0035083E">
      <w:pPr>
        <w:spacing w:line="480" w:lineRule="exact"/>
        <w:jc w:val="center"/>
        <w:rPr>
          <w:rFonts w:ascii="宋体" w:hAnsi="宋体" w:cs="宋体"/>
          <w:bCs/>
          <w:sz w:val="44"/>
          <w:szCs w:val="44"/>
        </w:rPr>
      </w:pPr>
      <w:r>
        <w:rPr>
          <w:rFonts w:ascii="宋体" w:hAnsi="宋体" w:cs="宋体" w:hint="eastAsia"/>
          <w:bCs/>
          <w:sz w:val="44"/>
          <w:szCs w:val="44"/>
        </w:rPr>
        <w:t>关于2021-2022-2学期必修课程</w:t>
      </w:r>
    </w:p>
    <w:p w:rsidR="00B93F4A" w:rsidRDefault="0035083E">
      <w:pPr>
        <w:spacing w:line="480" w:lineRule="exact"/>
        <w:jc w:val="center"/>
        <w:rPr>
          <w:rFonts w:ascii="宋体" w:hAnsi="宋体" w:cs="宋体"/>
          <w:bCs/>
          <w:sz w:val="44"/>
          <w:szCs w:val="44"/>
        </w:rPr>
      </w:pPr>
      <w:r>
        <w:rPr>
          <w:rFonts w:ascii="宋体" w:hAnsi="宋体" w:cs="宋体" w:hint="eastAsia"/>
          <w:bCs/>
          <w:sz w:val="44"/>
          <w:szCs w:val="44"/>
        </w:rPr>
        <w:t>重修报名、</w:t>
      </w:r>
      <w:bookmarkStart w:id="0" w:name="_GoBack"/>
      <w:bookmarkEnd w:id="0"/>
      <w:r>
        <w:rPr>
          <w:rFonts w:ascii="宋体" w:hAnsi="宋体" w:cs="宋体" w:hint="eastAsia"/>
          <w:bCs/>
          <w:sz w:val="44"/>
          <w:szCs w:val="44"/>
        </w:rPr>
        <w:t>选课的通知</w:t>
      </w:r>
    </w:p>
    <w:p w:rsidR="00B93F4A" w:rsidRDefault="00B93F4A"/>
    <w:p w:rsidR="00B93F4A" w:rsidRDefault="0035083E">
      <w:pPr>
        <w:spacing w:line="52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全校各班级同学：</w:t>
      </w:r>
    </w:p>
    <w:p w:rsidR="00B93F4A" w:rsidRDefault="0035083E">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湖南财政经济学院课程重修管理暂行办法》（湘财院院发[2016]92号，以下简称《暂行办法》,附件1）要求，为更好地满足同学们课程重修的要求，教务处现组织2021-2022-2学期重修报名，现将有关事项通知如下：</w:t>
      </w:r>
    </w:p>
    <w:p w:rsidR="00B93F4A" w:rsidRDefault="0035083E">
      <w:pPr>
        <w:spacing w:line="560" w:lineRule="exact"/>
        <w:ind w:firstLineChars="200" w:firstLine="640"/>
        <w:rPr>
          <w:rFonts w:ascii="仿宋_GB2312" w:eastAsia="黑体" w:hAnsi="仿宋_GB2312" w:cs="仿宋_GB2312"/>
          <w:sz w:val="32"/>
          <w:szCs w:val="32"/>
        </w:rPr>
      </w:pPr>
      <w:r>
        <w:rPr>
          <w:rFonts w:ascii="黑体" w:eastAsia="黑体" w:hAnsi="黑体" w:cs="黑体" w:hint="eastAsia"/>
          <w:sz w:val="32"/>
          <w:szCs w:val="32"/>
        </w:rPr>
        <w:t>一、重修报名的对象和要求</w:t>
      </w:r>
    </w:p>
    <w:p w:rsidR="00B93F4A" w:rsidRDefault="0035083E">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1.重修报名及选课、送审对象：2016、2017结业生；2018、2019、2020在校生</w:t>
      </w:r>
    </w:p>
    <w:p w:rsidR="00B93F4A" w:rsidRDefault="0035083E">
      <w:pPr>
        <w:spacing w:line="560" w:lineRule="exact"/>
        <w:ind w:firstLineChars="200" w:firstLine="640"/>
        <w:rPr>
          <w:rFonts w:ascii="仿宋_GB2312" w:eastAsia="仿宋_GB2312" w:hAnsi="仿宋_GB2312" w:cs="仿宋_GB2312"/>
          <w:color w:val="FF0000"/>
          <w:sz w:val="32"/>
          <w:szCs w:val="32"/>
        </w:rPr>
      </w:pPr>
      <w:r>
        <w:rPr>
          <w:rFonts w:ascii="仿宋_GB2312" w:eastAsia="仿宋_GB2312" w:hAnsi="仿宋_GB2312" w:cs="仿宋_GB2312" w:hint="eastAsia"/>
          <w:color w:val="FF0000"/>
          <w:sz w:val="32"/>
          <w:szCs w:val="32"/>
        </w:rPr>
        <w:t>2.</w:t>
      </w:r>
      <w:r>
        <w:rPr>
          <w:rFonts w:ascii="仿宋_GB2312" w:eastAsia="仿宋_GB2312" w:hAnsi="仿宋_GB2312" w:cs="仿宋_GB2312" w:hint="eastAsia"/>
          <w:b/>
          <w:color w:val="FF0000"/>
          <w:sz w:val="32"/>
          <w:szCs w:val="32"/>
          <w:u w:val="single"/>
        </w:rPr>
        <w:t>重修报名</w:t>
      </w:r>
      <w:r>
        <w:rPr>
          <w:rFonts w:ascii="仿宋_GB2312" w:eastAsia="仿宋_GB2312" w:hAnsi="仿宋_GB2312" w:cs="仿宋_GB2312" w:hint="eastAsia"/>
          <w:b/>
          <w:color w:val="FF0000"/>
          <w:sz w:val="32"/>
          <w:szCs w:val="32"/>
        </w:rPr>
        <w:t>、</w:t>
      </w:r>
      <w:r>
        <w:rPr>
          <w:rFonts w:ascii="仿宋_GB2312" w:eastAsia="仿宋_GB2312" w:hAnsi="仿宋_GB2312" w:cs="仿宋_GB2312" w:hint="eastAsia"/>
          <w:b/>
          <w:color w:val="FF0000"/>
          <w:sz w:val="32"/>
          <w:szCs w:val="32"/>
          <w:u w:val="single"/>
        </w:rPr>
        <w:t>选课</w:t>
      </w:r>
      <w:r>
        <w:rPr>
          <w:rFonts w:ascii="仿宋_GB2312" w:eastAsia="仿宋_GB2312" w:hAnsi="仿宋_GB2312" w:cs="仿宋_GB2312" w:hint="eastAsia"/>
          <w:b/>
          <w:color w:val="FF0000"/>
          <w:sz w:val="32"/>
          <w:szCs w:val="32"/>
        </w:rPr>
        <w:t>、</w:t>
      </w:r>
      <w:r>
        <w:rPr>
          <w:rFonts w:ascii="仿宋_GB2312" w:eastAsia="仿宋_GB2312" w:hAnsi="仿宋_GB2312" w:cs="仿宋_GB2312" w:hint="eastAsia"/>
          <w:b/>
          <w:color w:val="FF0000"/>
          <w:sz w:val="32"/>
          <w:szCs w:val="32"/>
          <w:u w:val="single"/>
        </w:rPr>
        <w:t>送审</w:t>
      </w:r>
      <w:r>
        <w:rPr>
          <w:rFonts w:ascii="仿宋_GB2312" w:eastAsia="仿宋_GB2312" w:hAnsi="仿宋_GB2312" w:cs="仿宋_GB2312" w:hint="eastAsia"/>
          <w:b/>
          <w:color w:val="FF0000"/>
          <w:sz w:val="32"/>
          <w:szCs w:val="32"/>
        </w:rPr>
        <w:t>要同步进行，只报名未选课，未送审，报名均不会成功）</w:t>
      </w:r>
      <w:r>
        <w:rPr>
          <w:rFonts w:ascii="仿宋_GB2312" w:eastAsia="仿宋_GB2312" w:hAnsi="仿宋_GB2312" w:cs="仿宋_GB2312" w:hint="eastAsia"/>
          <w:color w:val="FF0000"/>
          <w:sz w:val="32"/>
          <w:szCs w:val="32"/>
        </w:rPr>
        <w:t>。只在系统中进行了重修报名操作却未在教务系统中选课和送审的学生，系统后台不会有报名数据，无法参加重修，此后果由学生本人自行承担。</w:t>
      </w:r>
    </w:p>
    <w:p w:rsidR="00B93F4A" w:rsidRDefault="0035083E">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3.2021-2022-1学</w:t>
      </w:r>
      <w:r w:rsidR="004A7949">
        <w:rPr>
          <w:rFonts w:ascii="仿宋_GB2312" w:eastAsia="仿宋_GB2312" w:hAnsi="仿宋_GB2312" w:cs="仿宋_GB2312" w:hint="eastAsia"/>
          <w:sz w:val="32"/>
          <w:szCs w:val="32"/>
        </w:rPr>
        <w:t>期</w:t>
      </w:r>
      <w:r>
        <w:rPr>
          <w:rFonts w:ascii="仿宋_GB2312" w:eastAsia="仿宋_GB2312" w:hAnsi="仿宋_GB2312" w:cs="仿宋_GB2312" w:hint="eastAsia"/>
          <w:sz w:val="32"/>
          <w:szCs w:val="32"/>
        </w:rPr>
        <w:t>理论课不能报本学期重修(参加补考），实践课可以报。</w:t>
      </w:r>
    </w:p>
    <w:p w:rsidR="00B93F4A" w:rsidRDefault="0035083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4.学生在校期间，每门课程重修次数不得超过</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次，每学期重修课程不超过</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门（结业生不超过8门）；</w:t>
      </w:r>
    </w:p>
    <w:p w:rsidR="00B93F4A" w:rsidRDefault="0035083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5.课程考核已及格获得学分自愿重修提高课程考核成绩的学生，可申请一次该课程的重修，整个学制期间提高成绩的重修总学分最高不得超过</w:t>
      </w:r>
      <w:r>
        <w:rPr>
          <w:rFonts w:ascii="仿宋_GB2312" w:eastAsia="仿宋_GB2312" w:hAnsi="仿宋_GB2312" w:cs="仿宋_GB2312"/>
          <w:sz w:val="32"/>
          <w:szCs w:val="32"/>
        </w:rPr>
        <w:t>15</w:t>
      </w:r>
      <w:r>
        <w:rPr>
          <w:rFonts w:ascii="仿宋_GB2312" w:eastAsia="仿宋_GB2312" w:hAnsi="仿宋_GB2312" w:cs="仿宋_GB2312" w:hint="eastAsia"/>
          <w:sz w:val="32"/>
          <w:szCs w:val="32"/>
        </w:rPr>
        <w:t>个学分；</w:t>
      </w:r>
    </w:p>
    <w:p w:rsidR="00B93F4A" w:rsidRDefault="0035083E">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6.因课程考核不合格而结业者，可在离校两年内返校申请该课程的重修。</w:t>
      </w:r>
    </w:p>
    <w:p w:rsidR="00B93F4A" w:rsidRDefault="0035083E" w:rsidP="004A7949">
      <w:pPr>
        <w:pStyle w:val="1"/>
        <w:spacing w:line="560" w:lineRule="exact"/>
        <w:ind w:leftChars="200" w:left="420" w:firstLineChars="0" w:firstLine="0"/>
        <w:rPr>
          <w:rFonts w:ascii="黑体" w:eastAsia="黑体" w:hAnsi="黑体" w:cs="黑体"/>
          <w:sz w:val="32"/>
          <w:szCs w:val="32"/>
        </w:rPr>
      </w:pPr>
      <w:r>
        <w:rPr>
          <w:rFonts w:ascii="黑体" w:eastAsia="黑体" w:hAnsi="黑体" w:cs="黑体" w:hint="eastAsia"/>
          <w:sz w:val="32"/>
          <w:szCs w:val="32"/>
        </w:rPr>
        <w:t>二、有关注意事项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60"/>
        <w:gridCol w:w="3045"/>
        <w:gridCol w:w="3090"/>
        <w:gridCol w:w="1197"/>
      </w:tblGrid>
      <w:tr w:rsidR="00B93F4A">
        <w:trPr>
          <w:jc w:val="center"/>
        </w:trPr>
        <w:tc>
          <w:tcPr>
            <w:tcW w:w="3060" w:type="dxa"/>
            <w:noWrap/>
          </w:tcPr>
          <w:p w:rsidR="00B93F4A" w:rsidRDefault="0035083E">
            <w:pPr>
              <w:spacing w:line="520" w:lineRule="exact"/>
              <w:jc w:val="center"/>
              <w:rPr>
                <w:rFonts w:ascii="仿宋_GB2312" w:eastAsia="仿宋_GB2312" w:hAnsi="仿宋"/>
                <w:b/>
                <w:color w:val="000000"/>
              </w:rPr>
            </w:pPr>
            <w:r>
              <w:rPr>
                <w:rFonts w:ascii="仿宋_GB2312" w:eastAsia="仿宋_GB2312" w:hAnsi="仿宋" w:hint="eastAsia"/>
                <w:b/>
                <w:color w:val="000000"/>
              </w:rPr>
              <w:lastRenderedPageBreak/>
              <w:t>报名对象</w:t>
            </w:r>
          </w:p>
        </w:tc>
        <w:tc>
          <w:tcPr>
            <w:tcW w:w="3045" w:type="dxa"/>
            <w:noWrap/>
            <w:vAlign w:val="center"/>
          </w:tcPr>
          <w:p w:rsidR="00B93F4A" w:rsidRDefault="0035083E">
            <w:pPr>
              <w:spacing w:line="520" w:lineRule="exact"/>
              <w:jc w:val="center"/>
              <w:rPr>
                <w:rFonts w:ascii="仿宋_GB2312" w:eastAsia="仿宋_GB2312" w:hAnsi="仿宋_GB2312" w:cs="仿宋_GB2312"/>
                <w:sz w:val="24"/>
              </w:rPr>
            </w:pPr>
            <w:r>
              <w:rPr>
                <w:rFonts w:ascii="仿宋_GB2312" w:eastAsia="仿宋_GB2312" w:hAnsi="仿宋" w:hint="eastAsia"/>
                <w:b/>
                <w:color w:val="000000"/>
              </w:rPr>
              <w:t>重修报名</w:t>
            </w:r>
            <w:r w:rsidR="004A7949">
              <w:rPr>
                <w:rFonts w:ascii="仿宋_GB2312" w:eastAsia="仿宋_GB2312" w:hAnsi="仿宋" w:hint="eastAsia"/>
                <w:b/>
                <w:color w:val="000000"/>
              </w:rPr>
              <w:t>、选课、送审</w:t>
            </w:r>
            <w:r>
              <w:rPr>
                <w:rFonts w:ascii="仿宋_GB2312" w:eastAsia="仿宋_GB2312" w:hAnsi="仿宋" w:hint="eastAsia"/>
                <w:b/>
                <w:color w:val="000000"/>
              </w:rPr>
              <w:t>时间</w:t>
            </w:r>
          </w:p>
        </w:tc>
        <w:tc>
          <w:tcPr>
            <w:tcW w:w="3090" w:type="dxa"/>
            <w:noWrap/>
            <w:vAlign w:val="center"/>
          </w:tcPr>
          <w:p w:rsidR="00B93F4A" w:rsidRDefault="0035083E">
            <w:pPr>
              <w:spacing w:line="520" w:lineRule="exact"/>
              <w:jc w:val="center"/>
              <w:rPr>
                <w:rFonts w:ascii="仿宋_GB2312" w:eastAsia="仿宋_GB2312" w:hAnsi="仿宋_GB2312" w:cs="仿宋_GB2312"/>
                <w:sz w:val="32"/>
                <w:szCs w:val="32"/>
              </w:rPr>
            </w:pPr>
            <w:r>
              <w:rPr>
                <w:rFonts w:ascii="仿宋_GB2312" w:eastAsia="仿宋_GB2312" w:hAnsi="仿宋" w:hint="eastAsia"/>
                <w:b/>
                <w:color w:val="000000"/>
              </w:rPr>
              <w:t>重修</w:t>
            </w:r>
            <w:r>
              <w:rPr>
                <w:rFonts w:ascii="仿宋_GB2312" w:eastAsia="仿宋_GB2312" w:hAnsi="仿宋" w:hint="eastAsia"/>
                <w:b/>
                <w:color w:val="0000FF"/>
              </w:rPr>
              <w:t>补报、</w:t>
            </w:r>
            <w:r>
              <w:rPr>
                <w:rFonts w:ascii="仿宋_GB2312" w:eastAsia="仿宋_GB2312" w:hAnsi="仿宋" w:hint="eastAsia"/>
                <w:b/>
                <w:color w:val="000000"/>
              </w:rPr>
              <w:t>重修选课和送审时间</w:t>
            </w:r>
          </w:p>
        </w:tc>
        <w:tc>
          <w:tcPr>
            <w:tcW w:w="1197" w:type="dxa"/>
            <w:noWrap/>
          </w:tcPr>
          <w:p w:rsidR="00B93F4A" w:rsidRDefault="0035083E">
            <w:pPr>
              <w:spacing w:line="520" w:lineRule="exact"/>
              <w:jc w:val="center"/>
              <w:rPr>
                <w:rFonts w:ascii="仿宋_GB2312" w:eastAsia="仿宋_GB2312" w:hAnsi="仿宋"/>
                <w:b/>
                <w:color w:val="000000"/>
              </w:rPr>
            </w:pPr>
            <w:r>
              <w:rPr>
                <w:rFonts w:ascii="仿宋_GB2312" w:eastAsia="仿宋_GB2312" w:hAnsi="仿宋" w:hint="eastAsia"/>
                <w:b/>
                <w:color w:val="000000"/>
              </w:rPr>
              <w:t>限报门数</w:t>
            </w:r>
          </w:p>
        </w:tc>
      </w:tr>
      <w:tr w:rsidR="00B93F4A">
        <w:trPr>
          <w:jc w:val="center"/>
        </w:trPr>
        <w:tc>
          <w:tcPr>
            <w:tcW w:w="3060" w:type="dxa"/>
            <w:noWrap/>
          </w:tcPr>
          <w:p w:rsidR="00B93F4A" w:rsidRDefault="0035083E">
            <w:pPr>
              <w:spacing w:line="520" w:lineRule="exact"/>
              <w:rPr>
                <w:rFonts w:ascii="仿宋_GB2312" w:eastAsia="仿宋_GB2312" w:hAnsi="仿宋_GB2312" w:cs="仿宋_GB2312"/>
                <w:sz w:val="32"/>
                <w:szCs w:val="32"/>
              </w:rPr>
            </w:pPr>
            <w:r>
              <w:rPr>
                <w:rFonts w:ascii="仿宋_GB2312" w:eastAsia="仿宋_GB2312" w:hAnsi="仿宋" w:hint="eastAsia"/>
                <w:b/>
                <w:color w:val="000000"/>
              </w:rPr>
              <w:t>在校生和2016、2017级结业生</w:t>
            </w:r>
          </w:p>
        </w:tc>
        <w:tc>
          <w:tcPr>
            <w:tcW w:w="3045" w:type="dxa"/>
            <w:noWrap/>
          </w:tcPr>
          <w:p w:rsidR="00B93F4A" w:rsidRDefault="0035083E" w:rsidP="004A7949">
            <w:pPr>
              <w:spacing w:line="520" w:lineRule="exact"/>
              <w:rPr>
                <w:rFonts w:ascii="仿宋_GB2312" w:eastAsia="仿宋_GB2312" w:hAnsi="仿宋_GB2312" w:cs="仿宋_GB2312"/>
                <w:sz w:val="32"/>
                <w:szCs w:val="32"/>
              </w:rPr>
            </w:pPr>
            <w:r>
              <w:rPr>
                <w:rFonts w:ascii="仿宋_GB2312" w:eastAsia="仿宋_GB2312" w:hAnsi="仿宋" w:hint="eastAsia"/>
                <w:color w:val="000000"/>
              </w:rPr>
              <w:t>2月</w:t>
            </w:r>
            <w:r w:rsidR="004A7949">
              <w:rPr>
                <w:rFonts w:ascii="仿宋_GB2312" w:eastAsia="仿宋_GB2312" w:hAnsi="仿宋" w:hint="eastAsia"/>
                <w:color w:val="000000"/>
              </w:rPr>
              <w:t>23</w:t>
            </w:r>
            <w:r>
              <w:rPr>
                <w:rFonts w:ascii="仿宋_GB2312" w:eastAsia="仿宋_GB2312" w:hAnsi="仿宋" w:hint="eastAsia"/>
                <w:color w:val="000000"/>
              </w:rPr>
              <w:t>日</w:t>
            </w:r>
            <w:r w:rsidR="004A7949">
              <w:rPr>
                <w:rFonts w:ascii="仿宋_GB2312" w:eastAsia="仿宋_GB2312" w:hAnsi="仿宋" w:hint="eastAsia"/>
                <w:color w:val="000000"/>
              </w:rPr>
              <w:t>13</w:t>
            </w:r>
            <w:r>
              <w:rPr>
                <w:rFonts w:ascii="仿宋_GB2312" w:eastAsia="仿宋_GB2312" w:hAnsi="仿宋"/>
                <w:color w:val="000000"/>
              </w:rPr>
              <w:t>:</w:t>
            </w:r>
            <w:r>
              <w:rPr>
                <w:rFonts w:ascii="仿宋_GB2312" w:eastAsia="仿宋_GB2312" w:hAnsi="仿宋" w:hint="eastAsia"/>
                <w:color w:val="000000"/>
              </w:rPr>
              <w:t>3</w:t>
            </w:r>
            <w:r>
              <w:rPr>
                <w:rFonts w:ascii="仿宋_GB2312" w:eastAsia="仿宋_GB2312" w:hAnsi="仿宋"/>
                <w:color w:val="000000"/>
              </w:rPr>
              <w:t>0</w:t>
            </w:r>
            <w:r>
              <w:rPr>
                <w:rFonts w:ascii="仿宋_GB2312" w:eastAsia="仿宋_GB2312" w:hAnsi="仿宋" w:hint="eastAsia"/>
                <w:color w:val="000000"/>
              </w:rPr>
              <w:t>-</w:t>
            </w:r>
            <w:r w:rsidR="004A7949">
              <w:rPr>
                <w:rFonts w:ascii="仿宋_GB2312" w:eastAsia="仿宋_GB2312" w:hAnsi="仿宋" w:hint="eastAsia"/>
                <w:color w:val="000000"/>
              </w:rPr>
              <w:t>27</w:t>
            </w:r>
            <w:r>
              <w:rPr>
                <w:rFonts w:ascii="仿宋_GB2312" w:eastAsia="仿宋_GB2312" w:hAnsi="仿宋" w:hint="eastAsia"/>
                <w:color w:val="000000"/>
              </w:rPr>
              <w:t>日23</w:t>
            </w:r>
            <w:r>
              <w:rPr>
                <w:rFonts w:ascii="仿宋_GB2312" w:eastAsia="仿宋_GB2312" w:hAnsi="仿宋"/>
                <w:color w:val="000000"/>
              </w:rPr>
              <w:t>:30</w:t>
            </w:r>
          </w:p>
        </w:tc>
        <w:tc>
          <w:tcPr>
            <w:tcW w:w="3090" w:type="dxa"/>
            <w:noWrap/>
          </w:tcPr>
          <w:p w:rsidR="00B93F4A" w:rsidRDefault="0035083E" w:rsidP="004A7949">
            <w:pPr>
              <w:spacing w:line="520" w:lineRule="exact"/>
              <w:jc w:val="center"/>
              <w:rPr>
                <w:rFonts w:ascii="仿宋_GB2312" w:eastAsia="仿宋_GB2312" w:hAnsi="仿宋_GB2312" w:cs="仿宋_GB2312"/>
                <w:sz w:val="32"/>
                <w:szCs w:val="32"/>
              </w:rPr>
            </w:pPr>
            <w:r>
              <w:rPr>
                <w:rFonts w:ascii="仿宋_GB2312" w:eastAsia="仿宋_GB2312" w:hAnsi="仿宋" w:hint="eastAsia"/>
                <w:color w:val="000000"/>
              </w:rPr>
              <w:t>2月28日8</w:t>
            </w:r>
            <w:r>
              <w:rPr>
                <w:rFonts w:ascii="仿宋_GB2312" w:eastAsia="仿宋_GB2312" w:hAnsi="仿宋"/>
                <w:color w:val="000000"/>
              </w:rPr>
              <w:t>:00</w:t>
            </w:r>
            <w:r>
              <w:rPr>
                <w:rFonts w:ascii="仿宋_GB2312" w:eastAsia="仿宋_GB2312" w:hAnsi="仿宋" w:hint="eastAsia"/>
                <w:color w:val="000000"/>
              </w:rPr>
              <w:t>-3月</w:t>
            </w:r>
            <w:r w:rsidR="004A7949">
              <w:rPr>
                <w:rFonts w:ascii="仿宋_GB2312" w:eastAsia="仿宋_GB2312" w:hAnsi="仿宋" w:hint="eastAsia"/>
                <w:color w:val="000000"/>
              </w:rPr>
              <w:t>1</w:t>
            </w:r>
            <w:r>
              <w:rPr>
                <w:rFonts w:ascii="仿宋_GB2312" w:eastAsia="仿宋_GB2312" w:hAnsi="仿宋" w:hint="eastAsia"/>
                <w:color w:val="000000"/>
              </w:rPr>
              <w:t>日23</w:t>
            </w:r>
            <w:r>
              <w:rPr>
                <w:rFonts w:ascii="仿宋_GB2312" w:eastAsia="仿宋_GB2312" w:hAnsi="仿宋"/>
                <w:color w:val="000000"/>
              </w:rPr>
              <w:t>:</w:t>
            </w:r>
            <w:r>
              <w:rPr>
                <w:rFonts w:ascii="仿宋_GB2312" w:eastAsia="仿宋_GB2312" w:hAnsi="仿宋" w:hint="eastAsia"/>
                <w:color w:val="000000"/>
              </w:rPr>
              <w:t>30</w:t>
            </w:r>
          </w:p>
        </w:tc>
        <w:tc>
          <w:tcPr>
            <w:tcW w:w="1197" w:type="dxa"/>
            <w:noWrap/>
          </w:tcPr>
          <w:p w:rsidR="00B93F4A" w:rsidRDefault="0035083E">
            <w:pPr>
              <w:spacing w:line="520" w:lineRule="exact"/>
              <w:jc w:val="center"/>
              <w:rPr>
                <w:rFonts w:ascii="仿宋_GB2312" w:eastAsia="仿宋_GB2312" w:hAnsi="仿宋"/>
                <w:color w:val="000000"/>
              </w:rPr>
            </w:pPr>
            <w:r>
              <w:rPr>
                <w:rFonts w:ascii="仿宋_GB2312" w:eastAsia="仿宋_GB2312" w:hAnsi="仿宋" w:hint="eastAsia"/>
                <w:color w:val="000000"/>
              </w:rPr>
              <w:t>4</w:t>
            </w:r>
          </w:p>
        </w:tc>
      </w:tr>
      <w:tr w:rsidR="00B93F4A">
        <w:trPr>
          <w:jc w:val="center"/>
        </w:trPr>
        <w:tc>
          <w:tcPr>
            <w:tcW w:w="10392" w:type="dxa"/>
            <w:gridSpan w:val="4"/>
            <w:noWrap/>
          </w:tcPr>
          <w:p w:rsidR="00B93F4A" w:rsidRDefault="0035083E">
            <w:pPr>
              <w:spacing w:line="520" w:lineRule="exact"/>
              <w:jc w:val="distribute"/>
              <w:rPr>
                <w:rFonts w:ascii="仿宋_GB2312" w:eastAsia="仿宋_GB2312" w:hAnsi="仿宋"/>
                <w:b/>
                <w:bCs/>
                <w:color w:val="000000"/>
              </w:rPr>
            </w:pPr>
            <w:r>
              <w:rPr>
                <w:rFonts w:ascii="仿宋_GB2312" w:eastAsia="仿宋_GB2312" w:hAnsi="仿宋" w:hint="eastAsia"/>
                <w:b/>
                <w:bCs/>
                <w:color w:val="FF0000"/>
              </w:rPr>
              <w:t>2016级、2017级的结业生</w:t>
            </w:r>
            <w:r>
              <w:rPr>
                <w:rFonts w:ascii="仿宋_GB2312" w:eastAsia="仿宋_GB2312" w:hAnsi="仿宋"/>
                <w:b/>
                <w:bCs/>
                <w:color w:val="FF0000"/>
              </w:rPr>
              <w:t>在</w:t>
            </w:r>
            <w:r>
              <w:rPr>
                <w:rFonts w:ascii="仿宋_GB2312" w:eastAsia="仿宋_GB2312" w:hAnsi="仿宋" w:hint="eastAsia"/>
                <w:b/>
                <w:bCs/>
                <w:color w:val="FF0000"/>
              </w:rPr>
              <w:t>3月1</w:t>
            </w:r>
            <w:r>
              <w:rPr>
                <w:rFonts w:ascii="仿宋_GB2312" w:eastAsia="仿宋_GB2312" w:hAnsi="仿宋"/>
                <w:b/>
                <w:bCs/>
                <w:color w:val="FF0000"/>
              </w:rPr>
              <w:t>日前限报课程</w:t>
            </w:r>
            <w:r>
              <w:rPr>
                <w:rFonts w:ascii="仿宋_GB2312" w:eastAsia="仿宋_GB2312" w:hAnsi="仿宋" w:hint="eastAsia"/>
                <w:b/>
                <w:bCs/>
                <w:color w:val="FF0000"/>
              </w:rPr>
              <w:t>4门，3月2日-3月3</w:t>
            </w:r>
            <w:r>
              <w:rPr>
                <w:rFonts w:ascii="仿宋_GB2312" w:eastAsia="仿宋_GB2312" w:hAnsi="仿宋"/>
                <w:b/>
                <w:bCs/>
                <w:color w:val="FF0000"/>
              </w:rPr>
              <w:t>日可再报最多</w:t>
            </w:r>
            <w:r>
              <w:rPr>
                <w:rFonts w:ascii="仿宋_GB2312" w:eastAsia="仿宋_GB2312" w:hAnsi="仿宋" w:hint="eastAsia"/>
                <w:b/>
                <w:bCs/>
                <w:color w:val="FF0000"/>
              </w:rPr>
              <w:t>4门，一共不超过8门。</w:t>
            </w:r>
          </w:p>
        </w:tc>
      </w:tr>
    </w:tbl>
    <w:p w:rsidR="00B93F4A" w:rsidRDefault="0035083E">
      <w:pPr>
        <w:pStyle w:val="1"/>
        <w:spacing w:line="560" w:lineRule="exact"/>
        <w:ind w:firstLine="643"/>
        <w:rPr>
          <w:rFonts w:ascii="仿宋_GB2312" w:eastAsia="仿宋_GB2312" w:hAnsi="仿宋_GB2312" w:cs="仿宋_GB2312"/>
          <w:b/>
          <w:bCs/>
          <w:color w:val="FF0000"/>
          <w:sz w:val="32"/>
          <w:szCs w:val="32"/>
        </w:rPr>
      </w:pPr>
      <w:r>
        <w:rPr>
          <w:rFonts w:ascii="仿宋_GB2312" w:eastAsia="仿宋_GB2312" w:hAnsi="仿宋_GB2312" w:cs="仿宋_GB2312" w:hint="eastAsia"/>
          <w:b/>
          <w:bCs/>
          <w:color w:val="FF0000"/>
          <w:sz w:val="32"/>
          <w:szCs w:val="32"/>
        </w:rPr>
        <w:t>温馨提示：2月25日之前交人工报名表给开课学院，学生提交完人工报名表后,工作人员会把人工报名科目输入系统中，学生本人一定要在</w:t>
      </w:r>
      <w:r>
        <w:rPr>
          <w:rFonts w:ascii="仿宋_GB2312" w:eastAsia="仿宋_GB2312" w:hAnsi="仿宋_GB2312" w:cs="仿宋_GB2312" w:hint="eastAsia"/>
          <w:b/>
          <w:bCs/>
          <w:color w:val="0000FF"/>
          <w:sz w:val="32"/>
          <w:szCs w:val="32"/>
        </w:rPr>
        <w:t>补报</w:t>
      </w:r>
      <w:r>
        <w:rPr>
          <w:rFonts w:ascii="仿宋_GB2312" w:eastAsia="仿宋_GB2312" w:hAnsi="仿宋_GB2312" w:cs="仿宋_GB2312" w:hint="eastAsia"/>
          <w:b/>
          <w:bCs/>
          <w:color w:val="FF0000"/>
          <w:sz w:val="32"/>
          <w:szCs w:val="32"/>
        </w:rPr>
        <w:t>时间进系统报名，否则无效。</w:t>
      </w:r>
    </w:p>
    <w:p w:rsidR="00B93F4A" w:rsidRDefault="0035083E">
      <w:pPr>
        <w:ind w:firstLineChars="200" w:firstLine="643"/>
        <w:rPr>
          <w:rFonts w:ascii="仿宋_GB2312" w:eastAsia="仿宋_GB2312" w:hAnsi="仿宋_GB2312" w:cs="仿宋_GB2312"/>
          <w:b/>
          <w:bCs/>
          <w:color w:val="000000"/>
          <w:sz w:val="32"/>
          <w:szCs w:val="32"/>
        </w:rPr>
      </w:pPr>
      <w:r>
        <w:rPr>
          <w:rFonts w:ascii="仿宋_GB2312" w:eastAsia="仿宋_GB2312" w:hAnsi="仿宋_GB2312" w:cs="仿宋_GB2312" w:hint="eastAsia"/>
          <w:b/>
          <w:bCs/>
          <w:color w:val="000000"/>
          <w:sz w:val="32"/>
          <w:szCs w:val="32"/>
        </w:rPr>
        <w:t>2.学生重修报名、选课、送审均在教务系统上进行</w:t>
      </w:r>
    </w:p>
    <w:p w:rsidR="00B93F4A" w:rsidRDefault="0035083E">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教务系统网址为：</w:t>
      </w:r>
      <w:hyperlink r:id="rId7" w:history="1">
        <w:r>
          <w:rPr>
            <w:rStyle w:val="a5"/>
            <w:rFonts w:ascii="仿宋_GB2312" w:eastAsia="仿宋_GB2312" w:hAnsi="仿宋_GB2312" w:cs="仿宋_GB2312"/>
            <w:sz w:val="32"/>
            <w:szCs w:val="32"/>
          </w:rPr>
          <w:t>http://jiaowu2.hufe.edu.cn/jsxsd</w:t>
        </w:r>
      </w:hyperlink>
    </w:p>
    <w:p w:rsidR="00B93F4A" w:rsidRDefault="0035083E">
      <w:pPr>
        <w:ind w:firstLineChars="200" w:firstLine="640"/>
        <w:rPr>
          <w:rFonts w:ascii="仿宋_GB2312" w:eastAsia="仿宋_GB2312" w:hAnsi="仿宋_GB2312" w:cs="仿宋_GB2312"/>
          <w:b/>
          <w:bCs/>
          <w:color w:val="000000"/>
          <w:sz w:val="32"/>
          <w:szCs w:val="32"/>
        </w:rPr>
      </w:pPr>
      <w:r>
        <w:rPr>
          <w:rFonts w:ascii="仿宋_GB2312" w:eastAsia="仿宋_GB2312" w:hAnsi="仿宋_GB2312" w:cs="仿宋_GB2312" w:hint="eastAsia"/>
          <w:sz w:val="32"/>
          <w:szCs w:val="32"/>
        </w:rPr>
        <w:t>请大家务必注意报名时间，3月1日23</w:t>
      </w:r>
      <w:r>
        <w:rPr>
          <w:rFonts w:ascii="仿宋_GB2312" w:eastAsia="仿宋_GB2312" w:hAnsi="仿宋_GB2312" w:cs="仿宋_GB2312"/>
          <w:sz w:val="32"/>
          <w:szCs w:val="32"/>
        </w:rPr>
        <w:t>:30</w:t>
      </w:r>
      <w:r>
        <w:rPr>
          <w:rFonts w:ascii="仿宋_GB2312" w:eastAsia="仿宋_GB2312" w:hAnsi="仿宋_GB2312" w:cs="仿宋_GB2312" w:hint="eastAsia"/>
          <w:sz w:val="32"/>
          <w:szCs w:val="32"/>
        </w:rPr>
        <w:t>前（2016级和2017级结业生</w:t>
      </w:r>
      <w:r>
        <w:rPr>
          <w:rFonts w:ascii="仿宋_GB2312" w:eastAsia="仿宋_GB2312" w:hAnsi="仿宋_GB2312" w:cs="仿宋_GB2312" w:hint="eastAsia"/>
          <w:color w:val="FF0000"/>
          <w:sz w:val="32"/>
          <w:szCs w:val="32"/>
        </w:rPr>
        <w:t>在3月3日23:30之前</w:t>
      </w:r>
      <w:r>
        <w:rPr>
          <w:rFonts w:ascii="仿宋_GB2312" w:eastAsia="仿宋_GB2312" w:hAnsi="仿宋_GB2312" w:cs="仿宋_GB2312" w:hint="eastAsia"/>
          <w:sz w:val="32"/>
          <w:szCs w:val="32"/>
        </w:rPr>
        <w:t>）报名系统将关闭，之后不予补报。无论是结业生还是在校生</w:t>
      </w:r>
      <w:r>
        <w:rPr>
          <w:rFonts w:ascii="仿宋_GB2312" w:eastAsia="仿宋_GB2312" w:hAnsi="仿宋_GB2312" w:cs="仿宋_GB2312" w:hint="eastAsia"/>
          <w:b/>
          <w:bCs/>
          <w:sz w:val="32"/>
          <w:szCs w:val="32"/>
        </w:rPr>
        <w:t>，</w:t>
      </w:r>
      <w:r>
        <w:rPr>
          <w:rFonts w:ascii="仿宋_GB2312" w:eastAsia="仿宋_GB2312" w:hAnsi="仿宋_GB2312" w:cs="仿宋_GB2312" w:hint="eastAsia"/>
          <w:b/>
          <w:bCs/>
          <w:color w:val="000000"/>
          <w:sz w:val="32"/>
          <w:szCs w:val="32"/>
        </w:rPr>
        <w:t>均采用登录学生个人教务系统报名的方式，能否成功登录个人账号不受地域限制，请不要用手机进系统选课，必须用电脑登录并采用</w:t>
      </w:r>
      <w:r>
        <w:rPr>
          <w:rFonts w:ascii="仿宋_GB2312" w:eastAsia="仿宋_GB2312" w:hAnsi="仿宋_GB2312" w:cs="仿宋_GB2312"/>
          <w:b/>
          <w:bCs/>
          <w:color w:val="000000"/>
          <w:sz w:val="32"/>
          <w:szCs w:val="32"/>
        </w:rPr>
        <w:t>360</w:t>
      </w:r>
      <w:r>
        <w:rPr>
          <w:rFonts w:ascii="仿宋_GB2312" w:eastAsia="仿宋_GB2312" w:hAnsi="仿宋_GB2312" w:cs="仿宋_GB2312" w:hint="eastAsia"/>
          <w:b/>
          <w:bCs/>
          <w:color w:val="000000"/>
          <w:sz w:val="32"/>
          <w:szCs w:val="32"/>
        </w:rPr>
        <w:t>浏览器。</w:t>
      </w:r>
    </w:p>
    <w:p w:rsidR="00B93F4A" w:rsidRDefault="0035083E">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为避免撞课，请同学们根据附件2《</w:t>
      </w:r>
      <w:r>
        <w:rPr>
          <w:rFonts w:ascii="仿宋_GB2312" w:eastAsia="仿宋_GB2312" w:hAnsi="仿宋_GB2312" w:cs="仿宋_GB2312"/>
          <w:sz w:val="32"/>
          <w:szCs w:val="32"/>
        </w:rPr>
        <w:t>202</w:t>
      </w:r>
      <w:r>
        <w:rPr>
          <w:rFonts w:ascii="仿宋_GB2312" w:eastAsia="仿宋_GB2312" w:hAnsi="仿宋_GB2312" w:cs="仿宋_GB2312" w:hint="eastAsia"/>
          <w:sz w:val="32"/>
          <w:szCs w:val="32"/>
        </w:rPr>
        <w:t>1</w:t>
      </w:r>
      <w:r>
        <w:rPr>
          <w:rFonts w:ascii="仿宋_GB2312" w:eastAsia="仿宋_GB2312" w:hAnsi="仿宋_GB2312" w:cs="仿宋_GB2312"/>
          <w:sz w:val="32"/>
          <w:szCs w:val="32"/>
        </w:rPr>
        <w:t>-202</w:t>
      </w:r>
      <w:r>
        <w:rPr>
          <w:rFonts w:ascii="仿宋_GB2312" w:eastAsia="仿宋_GB2312" w:hAnsi="仿宋_GB2312" w:cs="仿宋_GB2312" w:hint="eastAsia"/>
          <w:sz w:val="32"/>
          <w:szCs w:val="32"/>
        </w:rPr>
        <w:t>2</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2学期全校课表》选课，选课时请同学们务必考虑清楚确定选课班级后再送审，选课送审成功后不得退选。具体报名和选课流程，请按照《湖南财政经济学院重修选课操作手册》（附件3）进行。</w:t>
      </w:r>
    </w:p>
    <w:p w:rsidR="00B93F4A" w:rsidRDefault="0035083E">
      <w:pPr>
        <w:ind w:firstLineChars="200" w:firstLine="643"/>
        <w:rPr>
          <w:rFonts w:ascii="仿宋_GB2312" w:eastAsia="仿宋_GB2312" w:hAnsi="仿宋_GB2312" w:cs="仿宋_GB2312"/>
          <w:b/>
          <w:bCs/>
          <w:color w:val="000000"/>
          <w:sz w:val="32"/>
          <w:szCs w:val="32"/>
        </w:rPr>
      </w:pPr>
      <w:r>
        <w:rPr>
          <w:rFonts w:ascii="仿宋_GB2312" w:eastAsia="仿宋_GB2312" w:hAnsi="仿宋_GB2312" w:cs="仿宋_GB2312" w:hint="eastAsia"/>
          <w:b/>
          <w:bCs/>
          <w:color w:val="000000"/>
          <w:sz w:val="32"/>
          <w:szCs w:val="32"/>
        </w:rPr>
        <w:t>3.分学期开设的课程，要在结课学习继续报名</w:t>
      </w:r>
    </w:p>
    <w:p w:rsidR="00B93F4A" w:rsidRDefault="0035083E">
      <w:pPr>
        <w:ind w:firstLine="648"/>
        <w:rPr>
          <w:rFonts w:ascii="仿宋_GB2312" w:eastAsia="仿宋_GB2312" w:hAnsi="仿宋_GB2312" w:cs="仿宋_GB2312"/>
          <w:sz w:val="32"/>
          <w:szCs w:val="32"/>
        </w:rPr>
      </w:pPr>
      <w:r>
        <w:rPr>
          <w:rFonts w:ascii="仿宋_GB2312" w:eastAsia="仿宋_GB2312" w:hAnsi="仿宋_GB2312" w:cs="仿宋_GB2312" w:hint="eastAsia"/>
          <w:sz w:val="32"/>
          <w:szCs w:val="32"/>
        </w:rPr>
        <w:t>开课学期分成二个或二个学期以上的，即一门课程分多学期开设的，如《大学生心理健康教育》《形式与政策》等课程，之前学期已经报过此类课程的重修，本次仍需系统报名。</w:t>
      </w:r>
    </w:p>
    <w:p w:rsidR="00B93F4A" w:rsidRDefault="0035083E">
      <w:pPr>
        <w:ind w:firstLineChars="200" w:firstLine="643"/>
        <w:rPr>
          <w:rFonts w:ascii="仿宋_GB2312" w:eastAsia="仿宋_GB2312" w:hAnsi="仿宋_GB2312" w:cs="仿宋_GB2312"/>
          <w:b/>
          <w:bCs/>
          <w:color w:val="000000"/>
          <w:sz w:val="32"/>
          <w:szCs w:val="32"/>
        </w:rPr>
      </w:pPr>
      <w:r>
        <w:rPr>
          <w:rFonts w:ascii="仿宋_GB2312" w:eastAsia="仿宋_GB2312" w:hAnsi="仿宋_GB2312" w:cs="仿宋_GB2312" w:hint="eastAsia"/>
          <w:b/>
          <w:bCs/>
          <w:color w:val="000000"/>
          <w:sz w:val="32"/>
          <w:szCs w:val="32"/>
        </w:rPr>
        <w:lastRenderedPageBreak/>
        <w:t>4.关于重修报名选课撞课的问题</w:t>
      </w:r>
    </w:p>
    <w:p w:rsidR="00B93F4A" w:rsidRDefault="0035083E">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为了避免重修课程与正常课程产生撞课的情况，请同学们选择与自己正常课程撞课最少的班级。在重修补报、选课结束后，由教务处根据报名人数组织开班、跟班重修、自主重修。</w:t>
      </w:r>
    </w:p>
    <w:p w:rsidR="00B93F4A" w:rsidRDefault="0035083E">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）开班重修撞课</w:t>
      </w:r>
    </w:p>
    <w:p w:rsidR="00B93F4A" w:rsidRDefault="0035083E">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报名人数在</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人以上（含</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）的课程组织开班重修，上课时间安排在晚上及周末，不受本次选课时间影响。</w:t>
      </w:r>
    </w:p>
    <w:p w:rsidR="00B93F4A" w:rsidRDefault="0035083E">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）跟班重修撞课</w:t>
      </w:r>
    </w:p>
    <w:p w:rsidR="00B93F4A" w:rsidRDefault="0035083E">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报名人数在</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人以下的课程组织跟班重修，上课时间为本次选课时间。跟班重修如撞课多可申请调换重修班级，撞课少的可申请撞课节次自主重修。</w:t>
      </w:r>
    </w:p>
    <w:p w:rsidR="00B93F4A" w:rsidRDefault="0035083E">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关于重修报名无具体“上课班级</w:t>
      </w:r>
      <w:r>
        <w:rPr>
          <w:rFonts w:ascii="仿宋_GB2312" w:eastAsia="仿宋_GB2312" w:hAnsi="仿宋_GB2312" w:cs="仿宋_GB2312"/>
          <w:sz w:val="32"/>
          <w:szCs w:val="32"/>
        </w:rPr>
        <w:tab/>
      </w:r>
      <w:r>
        <w:rPr>
          <w:rFonts w:ascii="仿宋_GB2312" w:eastAsia="仿宋_GB2312" w:hAnsi="仿宋_GB2312" w:cs="仿宋_GB2312" w:hint="eastAsia"/>
          <w:sz w:val="32"/>
          <w:szCs w:val="32"/>
        </w:rPr>
        <w:t>”的问题（等报名结束后由教务处统一安排开班重修或者自主重修）</w:t>
      </w:r>
    </w:p>
    <w:p w:rsidR="00B93F4A" w:rsidRDefault="0035083E">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当“重修报名选课列表”中“上课班级”一栏显示“供重修报名、选课”时，不用全校课表的上课时间，直接点击选课送审即可，由教务处统一组织安排上课。</w:t>
      </w:r>
    </w:p>
    <w:p w:rsidR="00B93F4A" w:rsidRDefault="0035083E">
      <w:pPr>
        <w:ind w:firstLineChars="200" w:firstLine="643"/>
        <w:rPr>
          <w:rFonts w:ascii="仿宋_GB2312" w:eastAsia="仿宋_GB2312" w:hAnsi="仿宋_GB2312" w:cs="仿宋_GB2312"/>
          <w:b/>
          <w:bCs/>
          <w:color w:val="000000"/>
          <w:sz w:val="32"/>
          <w:szCs w:val="32"/>
        </w:rPr>
      </w:pPr>
      <w:r>
        <w:rPr>
          <w:rFonts w:ascii="仿宋_GB2312" w:eastAsia="仿宋_GB2312" w:hAnsi="仿宋_GB2312" w:cs="仿宋_GB2312" w:hint="eastAsia"/>
          <w:b/>
          <w:bCs/>
          <w:color w:val="000000"/>
          <w:sz w:val="32"/>
          <w:szCs w:val="32"/>
        </w:rPr>
        <w:t>6.重修报名选课成功的标志</w:t>
      </w:r>
    </w:p>
    <w:p w:rsidR="00B93F4A" w:rsidRDefault="0035083E">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当“是否选课”一栏打“√”时，则代表报名选课成功，其他栏下的“</w:t>
      </w:r>
      <w:r>
        <w:rPr>
          <w:rFonts w:ascii="仿宋_GB2312" w:eastAsia="仿宋_GB2312" w:hAnsi="仿宋_GB2312" w:cs="仿宋_GB2312"/>
          <w:sz w:val="32"/>
          <w:szCs w:val="32"/>
        </w:rPr>
        <w:t>X</w:t>
      </w:r>
      <w:r>
        <w:rPr>
          <w:rFonts w:ascii="仿宋_GB2312" w:eastAsia="仿宋_GB2312" w:hAnsi="仿宋_GB2312" w:cs="仿宋_GB2312" w:hint="eastAsia"/>
          <w:sz w:val="32"/>
          <w:szCs w:val="32"/>
        </w:rPr>
        <w:t>”和报名选课成功无关，如下图所示：</w:t>
      </w:r>
    </w:p>
    <w:p w:rsidR="00B93F4A" w:rsidRDefault="00B93F4A">
      <w:pPr>
        <w:ind w:firstLineChars="200" w:firstLine="640"/>
        <w:rPr>
          <w:rFonts w:ascii="仿宋_GB2312" w:eastAsia="仿宋_GB2312" w:hAnsi="仿宋_GB2312" w:cs="仿宋_GB2312"/>
          <w:sz w:val="32"/>
          <w:szCs w:val="32"/>
        </w:rPr>
      </w:pPr>
    </w:p>
    <w:p w:rsidR="00B93F4A" w:rsidRDefault="00B93F4A">
      <w:pPr>
        <w:ind w:firstLineChars="200" w:firstLine="640"/>
        <w:rPr>
          <w:rFonts w:ascii="仿宋_GB2312" w:eastAsia="仿宋_GB2312" w:hAnsi="仿宋_GB2312" w:cs="仿宋_GB2312"/>
          <w:sz w:val="32"/>
          <w:szCs w:val="32"/>
        </w:rPr>
      </w:pPr>
    </w:p>
    <w:p w:rsidR="00B93F4A" w:rsidRDefault="0035083E">
      <w:pPr>
        <w:ind w:firstLineChars="200" w:firstLine="420"/>
        <w:rPr>
          <w:rFonts w:ascii="仿宋_GB2312" w:eastAsia="仿宋_GB2312" w:hAnsi="仿宋_GB2312" w:cs="仿宋_GB2312"/>
          <w:sz w:val="32"/>
          <w:szCs w:val="32"/>
        </w:rPr>
      </w:pPr>
      <w:r>
        <w:rPr>
          <w:noProof/>
        </w:rPr>
        <w:drawing>
          <wp:anchor distT="0" distB="0" distL="114300" distR="114300" simplePos="0" relativeHeight="251659264" behindDoc="0" locked="0" layoutInCell="1" allowOverlap="1">
            <wp:simplePos x="0" y="0"/>
            <wp:positionH relativeFrom="column">
              <wp:posOffset>-175260</wp:posOffset>
            </wp:positionH>
            <wp:positionV relativeFrom="paragraph">
              <wp:posOffset>-737870</wp:posOffset>
            </wp:positionV>
            <wp:extent cx="5582920" cy="2731135"/>
            <wp:effectExtent l="0" t="0" r="17780" b="12065"/>
            <wp:wrapNone/>
            <wp:docPr id="1" name="图片 3" descr="2LPA4ZLSD8@0O9}%J4Z$`Q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2LPA4ZLSD8@0O9}%J4Z$`QL.jpg"/>
                    <pic:cNvPicPr>
                      <a:picLocks noChangeAspect="1"/>
                    </pic:cNvPicPr>
                  </pic:nvPicPr>
                  <pic:blipFill>
                    <a:blip r:embed="rId8"/>
                    <a:stretch>
                      <a:fillRect/>
                    </a:stretch>
                  </pic:blipFill>
                  <pic:spPr>
                    <a:xfrm>
                      <a:off x="0" y="0"/>
                      <a:ext cx="5582920" cy="2731135"/>
                    </a:xfrm>
                    <a:prstGeom prst="rect">
                      <a:avLst/>
                    </a:prstGeom>
                    <a:noFill/>
                    <a:ln>
                      <a:noFill/>
                    </a:ln>
                  </pic:spPr>
                </pic:pic>
              </a:graphicData>
            </a:graphic>
          </wp:anchor>
        </w:drawing>
      </w:r>
    </w:p>
    <w:p w:rsidR="00B93F4A" w:rsidRDefault="00B93F4A">
      <w:pPr>
        <w:ind w:firstLineChars="200" w:firstLine="640"/>
        <w:rPr>
          <w:rFonts w:ascii="仿宋_GB2312" w:eastAsia="仿宋_GB2312" w:hAnsi="仿宋_GB2312" w:cs="仿宋_GB2312"/>
          <w:sz w:val="32"/>
          <w:szCs w:val="32"/>
        </w:rPr>
      </w:pPr>
    </w:p>
    <w:p w:rsidR="00B93F4A" w:rsidRDefault="00B93F4A">
      <w:pPr>
        <w:rPr>
          <w:rFonts w:ascii="仿宋_GB2312" w:eastAsia="仿宋_GB2312" w:hAnsi="仿宋_GB2312" w:cs="仿宋_GB2312"/>
          <w:sz w:val="32"/>
          <w:szCs w:val="32"/>
        </w:rPr>
      </w:pPr>
    </w:p>
    <w:p w:rsidR="00B93F4A" w:rsidRDefault="0035083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7.关于有两条通知单的重修课</w:t>
      </w:r>
    </w:p>
    <w:p w:rsidR="00B93F4A" w:rsidRDefault="0035083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军事理论课程和大学英语（一）等重修分为实践课程和讲授课程两条通知单，请同学们注意拆分的两条信息都要选。</w:t>
      </w:r>
    </w:p>
    <w:p w:rsidR="00B93F4A" w:rsidRDefault="0035083E">
      <w:pPr>
        <w:ind w:firstLineChars="200" w:firstLine="640"/>
        <w:rPr>
          <w:rFonts w:ascii="黑体" w:eastAsia="黑体" w:hAnsi="黑体" w:cs="黑体"/>
          <w:sz w:val="32"/>
          <w:szCs w:val="32"/>
        </w:rPr>
      </w:pPr>
      <w:r>
        <w:rPr>
          <w:rFonts w:ascii="黑体" w:eastAsia="黑体" w:hAnsi="黑体" w:cs="黑体" w:hint="eastAsia"/>
          <w:sz w:val="32"/>
          <w:szCs w:val="32"/>
        </w:rPr>
        <w:t>三、关于交人工报名表几种情况</w:t>
      </w:r>
    </w:p>
    <w:p w:rsidR="00B93F4A" w:rsidRDefault="0035083E">
      <w:pPr>
        <w:ind w:firstLineChars="200" w:firstLine="643"/>
        <w:rPr>
          <w:rFonts w:ascii="仿宋_GB2312" w:eastAsia="仿宋_GB2312" w:hAnsi="仿宋_GB2312" w:cs="仿宋_GB2312"/>
          <w:b/>
          <w:bCs/>
          <w:color w:val="000000"/>
          <w:sz w:val="32"/>
          <w:szCs w:val="32"/>
        </w:rPr>
      </w:pPr>
      <w:r>
        <w:rPr>
          <w:rFonts w:ascii="仿宋_GB2312" w:eastAsia="仿宋_GB2312" w:hAnsi="仿宋_GB2312" w:cs="仿宋_GB2312" w:hint="eastAsia"/>
          <w:b/>
          <w:bCs/>
          <w:color w:val="000000"/>
          <w:sz w:val="32"/>
          <w:szCs w:val="32"/>
        </w:rPr>
        <w:t>1.需交人工报名表的几种情况</w:t>
      </w:r>
    </w:p>
    <w:p w:rsidR="00B93F4A" w:rsidRDefault="0035083E">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）由于不同年级人才培养方案调整等原因，导致课程不再开设，学生又需要报重修的课程。</w:t>
      </w:r>
    </w:p>
    <w:p w:rsidR="00B93F4A" w:rsidRDefault="0035083E">
      <w:pPr>
        <w:ind w:firstLine="648"/>
        <w:rPr>
          <w:rFonts w:ascii="仿宋_GB2312" w:eastAsia="仿宋_GB2312" w:hAnsi="仿宋_GB2312" w:cs="仿宋_GB2312"/>
          <w:sz w:val="32"/>
          <w:szCs w:val="32"/>
        </w:rPr>
      </w:pPr>
      <w:r>
        <w:rPr>
          <w:rFonts w:ascii="仿宋_GB2312" w:eastAsia="仿宋_GB2312" w:hAnsi="仿宋_GB2312" w:cs="仿宋_GB2312" w:hint="eastAsia"/>
          <w:sz w:val="32"/>
          <w:szCs w:val="32"/>
        </w:rPr>
        <w:t>（2）重修学生不及格课程的学期是单学期，根据教学计划，现如果低年级的此门课程已经调整到了单学期，此种情况导致学生无法正常报重修，请学生提交人工报名表。</w:t>
      </w:r>
    </w:p>
    <w:p w:rsidR="00B93F4A" w:rsidRDefault="0035083E">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（3）如果一门课程虽然在本学期开课，课程名称、学分、课程性质与自己需要重修的是一样，但是课程编码不一样，请学生人工报自己成绩单中的课程编码（而不是报这个学期开课通知单中的课程编码）。</w:t>
      </w:r>
    </w:p>
    <w:p w:rsidR="00B93F4A" w:rsidRDefault="0035083E">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（4）本通知里未提及但确有需要重修，且系统里没有显示的其他课程。</w:t>
      </w:r>
    </w:p>
    <w:p w:rsidR="00B93F4A" w:rsidRDefault="0035083E">
      <w:pPr>
        <w:ind w:firstLineChars="200" w:firstLine="643"/>
        <w:rPr>
          <w:rFonts w:ascii="仿宋_GB2312" w:eastAsia="仿宋_GB2312" w:hAnsi="仿宋_GB2312" w:cs="仿宋_GB2312"/>
          <w:b/>
          <w:bCs/>
          <w:color w:val="000000"/>
          <w:sz w:val="32"/>
          <w:szCs w:val="32"/>
        </w:rPr>
      </w:pPr>
      <w:r>
        <w:rPr>
          <w:rFonts w:ascii="仿宋_GB2312" w:eastAsia="仿宋_GB2312" w:hAnsi="仿宋_GB2312" w:cs="仿宋_GB2312" w:hint="eastAsia"/>
          <w:b/>
          <w:bCs/>
          <w:color w:val="000000"/>
          <w:sz w:val="32"/>
          <w:szCs w:val="32"/>
        </w:rPr>
        <w:t>2.人工报名提交的材料与要求</w:t>
      </w:r>
    </w:p>
    <w:p w:rsidR="00B93F4A" w:rsidRDefault="0035083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请需人工报名的学生以班级为单位填写，提交《湖南财政经济学院</w:t>
      </w:r>
      <w:r>
        <w:rPr>
          <w:rFonts w:ascii="仿宋_GB2312" w:eastAsia="仿宋_GB2312" w:hAnsi="仿宋_GB2312" w:cs="仿宋_GB2312"/>
          <w:sz w:val="32"/>
          <w:szCs w:val="32"/>
        </w:rPr>
        <w:t>202</w:t>
      </w:r>
      <w:r>
        <w:rPr>
          <w:rFonts w:ascii="仿宋_GB2312" w:eastAsia="仿宋_GB2312" w:hAnsi="仿宋_GB2312" w:cs="仿宋_GB2312" w:hint="eastAsia"/>
          <w:sz w:val="32"/>
          <w:szCs w:val="32"/>
        </w:rPr>
        <w:t>1</w:t>
      </w:r>
      <w:r>
        <w:rPr>
          <w:rFonts w:ascii="仿宋_GB2312" w:eastAsia="仿宋_GB2312" w:hAnsi="仿宋_GB2312" w:cs="仿宋_GB2312"/>
          <w:sz w:val="32"/>
          <w:szCs w:val="32"/>
        </w:rPr>
        <w:t>-202</w:t>
      </w:r>
      <w:r>
        <w:rPr>
          <w:rFonts w:ascii="仿宋_GB2312" w:eastAsia="仿宋_GB2312" w:hAnsi="仿宋_GB2312" w:cs="仿宋_GB2312" w:hint="eastAsia"/>
          <w:sz w:val="32"/>
          <w:szCs w:val="32"/>
        </w:rPr>
        <w:t>2</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2学期重修人工报名汇总表》（见附件4）纸质档交至课程所属二级学院《湖南财政经济学院各二级学院系（教研室）及教科办主任信息表》（见附件5）,请同学们仔细填写附件</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手工报名表的各项信息，如果因报</w:t>
      </w:r>
      <w:r>
        <w:rPr>
          <w:rFonts w:ascii="仿宋_GB2312" w:eastAsia="仿宋_GB2312" w:hAnsi="仿宋_GB2312" w:cs="仿宋_GB2312" w:hint="eastAsia"/>
          <w:sz w:val="32"/>
          <w:szCs w:val="32"/>
        </w:rPr>
        <w:lastRenderedPageBreak/>
        <w:t>错信息，导致毕业审核无法通过等不良后果，责任由学生自己承担。</w:t>
      </w:r>
    </w:p>
    <w:p w:rsidR="00B93F4A" w:rsidRDefault="0035083E">
      <w:pPr>
        <w:ind w:firstLineChars="200" w:firstLine="643"/>
        <w:rPr>
          <w:rFonts w:ascii="仿宋_GB2312" w:eastAsia="仿宋_GB2312" w:hAnsi="仿宋_GB2312" w:cs="仿宋_GB2312"/>
          <w:b/>
          <w:bCs/>
          <w:color w:val="000000"/>
          <w:sz w:val="32"/>
          <w:szCs w:val="32"/>
        </w:rPr>
      </w:pPr>
      <w:r>
        <w:rPr>
          <w:rFonts w:ascii="仿宋_GB2312" w:eastAsia="仿宋_GB2312" w:hAnsi="仿宋_GB2312" w:cs="仿宋_GB2312" w:hint="eastAsia"/>
          <w:b/>
          <w:bCs/>
          <w:color w:val="000000"/>
          <w:sz w:val="32"/>
          <w:szCs w:val="32"/>
        </w:rPr>
        <w:t>3.人工报名注意事项</w:t>
      </w:r>
    </w:p>
    <w:p w:rsidR="00B93F4A" w:rsidRDefault="0035083E">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学生提交完人工报名表后，工作人员会把人工报名科目输入系统中，学生本人一定要进系统报名，否则无效。</w:t>
      </w:r>
      <w:r>
        <w:rPr>
          <w:rFonts w:ascii="仿宋_GB2312" w:eastAsia="仿宋_GB2312" w:hAnsi="仿宋_GB2312" w:cs="仿宋_GB2312" w:hint="eastAsia"/>
          <w:sz w:val="32"/>
          <w:szCs w:val="32"/>
        </w:rPr>
        <w:t>报名期间如有在教务系统无法报名等特殊情况，请以</w:t>
      </w:r>
      <w:r>
        <w:rPr>
          <w:rFonts w:ascii="仿宋_GB2312" w:eastAsia="仿宋_GB2312" w:hAnsi="仿宋_GB2312" w:cs="仿宋_GB2312" w:hint="eastAsia"/>
          <w:b/>
          <w:bCs/>
          <w:color w:val="000000"/>
          <w:sz w:val="32"/>
          <w:szCs w:val="32"/>
        </w:rPr>
        <w:t>班级为单位</w:t>
      </w:r>
      <w:r>
        <w:rPr>
          <w:rFonts w:ascii="仿宋_GB2312" w:eastAsia="仿宋_GB2312" w:hAnsi="仿宋_GB2312" w:cs="仿宋_GB2312" w:hint="eastAsia"/>
          <w:sz w:val="32"/>
          <w:szCs w:val="32"/>
        </w:rPr>
        <w:t>将问题汇总后交</w:t>
      </w:r>
      <w:r>
        <w:rPr>
          <w:rFonts w:ascii="仿宋_GB2312" w:eastAsia="仿宋_GB2312" w:hAnsi="仿宋_GB2312" w:cs="仿宋_GB2312" w:hint="eastAsia"/>
          <w:b/>
          <w:bCs/>
          <w:color w:val="000000"/>
          <w:sz w:val="32"/>
          <w:szCs w:val="32"/>
        </w:rPr>
        <w:t>课程所属</w:t>
      </w:r>
      <w:r>
        <w:rPr>
          <w:rFonts w:ascii="仿宋_GB2312" w:eastAsia="仿宋_GB2312" w:hAnsi="仿宋_GB2312" w:cs="仿宋_GB2312" w:hint="eastAsia"/>
          <w:sz w:val="32"/>
          <w:szCs w:val="32"/>
        </w:rPr>
        <w:t>二级学院《湖南财政经济学院各二级学院教研室及教科办信息表》（见附件5），请各</w:t>
      </w:r>
      <w:r>
        <w:rPr>
          <w:rFonts w:ascii="仿宋_GB2312" w:eastAsia="仿宋_GB2312" w:hAnsi="仿宋_GB2312" w:cs="仿宋_GB2312" w:hint="eastAsia"/>
          <w:b/>
          <w:bCs/>
          <w:color w:val="000000"/>
          <w:sz w:val="32"/>
          <w:szCs w:val="32"/>
        </w:rPr>
        <w:t>二级学院教科办</w:t>
      </w:r>
      <w:r>
        <w:rPr>
          <w:rFonts w:ascii="仿宋_GB2312" w:eastAsia="仿宋_GB2312" w:hAnsi="仿宋_GB2312" w:cs="仿宋_GB2312" w:hint="eastAsia"/>
          <w:sz w:val="32"/>
          <w:szCs w:val="32"/>
        </w:rPr>
        <w:t>把人工报名纸质表格于</w:t>
      </w:r>
      <w:r>
        <w:rPr>
          <w:rFonts w:ascii="仿宋_GB2312" w:eastAsia="仿宋_GB2312" w:hAnsi="仿宋_GB2312" w:cs="仿宋_GB2312" w:hint="eastAsia"/>
          <w:b/>
          <w:bCs/>
          <w:color w:val="FF0000"/>
          <w:sz w:val="32"/>
          <w:szCs w:val="32"/>
        </w:rPr>
        <w:t>2月2</w:t>
      </w:r>
      <w:r w:rsidR="004A7949">
        <w:rPr>
          <w:rFonts w:ascii="仿宋_GB2312" w:eastAsia="仿宋_GB2312" w:hAnsi="仿宋_GB2312" w:cs="仿宋_GB2312" w:hint="eastAsia"/>
          <w:b/>
          <w:bCs/>
          <w:color w:val="FF0000"/>
          <w:sz w:val="32"/>
          <w:szCs w:val="32"/>
        </w:rPr>
        <w:t>5</w:t>
      </w:r>
      <w:r>
        <w:rPr>
          <w:rFonts w:ascii="仿宋_GB2312" w:eastAsia="仿宋_GB2312" w:hAnsi="仿宋_GB2312" w:cs="仿宋_GB2312" w:hint="eastAsia"/>
          <w:b/>
          <w:bCs/>
          <w:color w:val="FF0000"/>
          <w:sz w:val="32"/>
          <w:szCs w:val="32"/>
        </w:rPr>
        <w:t>日17:30</w:t>
      </w:r>
      <w:r>
        <w:rPr>
          <w:rFonts w:ascii="仿宋_GB2312" w:eastAsia="仿宋_GB2312" w:hAnsi="仿宋_GB2312" w:cs="仿宋_GB2312" w:hint="eastAsia"/>
          <w:color w:val="000000"/>
          <w:sz w:val="32"/>
          <w:szCs w:val="32"/>
        </w:rPr>
        <w:t>前</w:t>
      </w:r>
      <w:r>
        <w:rPr>
          <w:rFonts w:ascii="仿宋_GB2312" w:eastAsia="仿宋_GB2312" w:hAnsi="仿宋_GB2312" w:cs="仿宋_GB2312" w:hint="eastAsia"/>
          <w:sz w:val="32"/>
          <w:szCs w:val="32"/>
        </w:rPr>
        <w:t>交到教务处</w:t>
      </w:r>
      <w:r>
        <w:rPr>
          <w:rFonts w:ascii="仿宋_GB2312" w:eastAsia="仿宋_GB2312" w:hAnsi="仿宋_GB2312" w:cs="仿宋_GB2312"/>
          <w:sz w:val="32"/>
          <w:szCs w:val="32"/>
        </w:rPr>
        <w:t>120</w:t>
      </w:r>
      <w:r>
        <w:rPr>
          <w:rFonts w:ascii="仿宋_GB2312" w:eastAsia="仿宋_GB2312" w:hAnsi="仿宋_GB2312" w:cs="仿宋_GB2312" w:hint="eastAsia"/>
          <w:sz w:val="32"/>
          <w:szCs w:val="32"/>
        </w:rPr>
        <w:t>办公室钱老师，</w:t>
      </w:r>
      <w:r>
        <w:rPr>
          <w:rFonts w:ascii="仿宋_GB2312" w:eastAsia="仿宋_GB2312" w:hAnsi="仿宋_GB2312" w:cs="仿宋_GB2312"/>
          <w:sz w:val="32"/>
          <w:szCs w:val="32"/>
        </w:rPr>
        <w:t>120</w:t>
      </w:r>
      <w:r>
        <w:rPr>
          <w:rFonts w:ascii="仿宋_GB2312" w:eastAsia="仿宋_GB2312" w:hAnsi="仿宋_GB2312" w:cs="仿宋_GB2312" w:hint="eastAsia"/>
          <w:sz w:val="32"/>
          <w:szCs w:val="32"/>
        </w:rPr>
        <w:t>办公室咨询电话</w:t>
      </w:r>
      <w:r>
        <w:rPr>
          <w:rFonts w:ascii="仿宋_GB2312" w:eastAsia="仿宋_GB2312" w:hAnsi="仿宋_GB2312" w:cs="仿宋_GB2312"/>
          <w:sz w:val="32"/>
          <w:szCs w:val="32"/>
        </w:rPr>
        <w:t>88811070</w:t>
      </w:r>
      <w:r>
        <w:rPr>
          <w:rFonts w:ascii="仿宋_GB2312" w:eastAsia="仿宋_GB2312" w:hAnsi="仿宋_GB2312" w:cs="仿宋_GB2312" w:hint="eastAsia"/>
          <w:sz w:val="32"/>
          <w:szCs w:val="32"/>
        </w:rPr>
        <w:t>。</w:t>
      </w:r>
    </w:p>
    <w:p w:rsidR="00B93F4A" w:rsidRDefault="00B93F4A">
      <w:pPr>
        <w:ind w:firstLineChars="200" w:firstLine="640"/>
        <w:rPr>
          <w:rFonts w:ascii="仿宋_GB2312" w:eastAsia="仿宋_GB2312" w:hAnsi="仿宋_GB2312" w:cs="仿宋_GB2312"/>
          <w:sz w:val="32"/>
          <w:szCs w:val="32"/>
        </w:rPr>
      </w:pPr>
    </w:p>
    <w:p w:rsidR="00B93F4A" w:rsidRDefault="0035083E">
      <w:pPr>
        <w:ind w:firstLineChars="200" w:firstLine="643"/>
        <w:rPr>
          <w:rFonts w:ascii="仿宋_GB2312" w:eastAsia="仿宋_GB2312" w:hAnsi="仿宋_GB2312" w:cs="仿宋_GB2312"/>
          <w:b/>
          <w:bCs/>
          <w:color w:val="000000"/>
          <w:sz w:val="32"/>
          <w:szCs w:val="32"/>
        </w:rPr>
      </w:pPr>
      <w:r>
        <w:rPr>
          <w:rFonts w:ascii="仿宋_GB2312" w:eastAsia="仿宋_GB2312" w:hAnsi="仿宋_GB2312" w:cs="仿宋_GB2312" w:hint="eastAsia"/>
          <w:b/>
          <w:bCs/>
          <w:color w:val="000000"/>
          <w:sz w:val="32"/>
          <w:szCs w:val="32"/>
        </w:rPr>
        <w:t>温馨提示：学生选课是预选课表，课表有可能由跟班改为开班，随之学生课表就会变动，教务处会在后期发《关于2021-2022-2学期必修课程重修开课的通知》，请学生根据《开课通知》后的教务系统中的最终个人课表上课。</w:t>
      </w:r>
    </w:p>
    <w:p w:rsidR="00B93F4A" w:rsidRDefault="00B93F4A">
      <w:pPr>
        <w:ind w:firstLineChars="200" w:firstLine="643"/>
        <w:rPr>
          <w:rFonts w:ascii="仿宋_GB2312" w:eastAsia="仿宋_GB2312" w:hAnsi="仿宋_GB2312" w:cs="仿宋_GB2312"/>
          <w:b/>
          <w:bCs/>
          <w:color w:val="000000"/>
          <w:sz w:val="32"/>
          <w:szCs w:val="32"/>
        </w:rPr>
      </w:pPr>
    </w:p>
    <w:p w:rsidR="00B93F4A" w:rsidRPr="00B261E1" w:rsidRDefault="00B261E1" w:rsidP="00B261E1">
      <w:pPr>
        <w:spacing w:line="520" w:lineRule="exact"/>
        <w:rPr>
          <w:rFonts w:ascii="仿宋_GB2312" w:eastAsia="仿宋_GB2312" w:hAnsi="仿宋_GB2312" w:cs="仿宋_GB2312"/>
          <w:sz w:val="32"/>
          <w:szCs w:val="32"/>
        </w:rPr>
      </w:pPr>
      <w:r>
        <w:rPr>
          <w:rFonts w:ascii="仿宋_GB2312" w:eastAsia="仿宋_GB2312" w:hAnsi="仿宋_GB2312" w:cs="仿宋_GB2312" w:hint="eastAsia"/>
          <w:b/>
          <w:bCs/>
          <w:color w:val="000000"/>
          <w:sz w:val="32"/>
          <w:szCs w:val="32"/>
        </w:rPr>
        <w:t xml:space="preserve">    </w:t>
      </w:r>
    </w:p>
    <w:p w:rsidR="00B93F4A" w:rsidRDefault="0035083E">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：湖南财政经济学院课程重修管理暂行办法</w:t>
      </w:r>
    </w:p>
    <w:p w:rsidR="00B93F4A" w:rsidRDefault="0035083E">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附件2：2021-2022-2学期全校课表</w:t>
      </w:r>
    </w:p>
    <w:p w:rsidR="00B93F4A" w:rsidRDefault="0035083E">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附件3：湖南财政经济学院操作手册（重修报名选课</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学生版）</w:t>
      </w:r>
    </w:p>
    <w:p w:rsidR="00B93F4A" w:rsidRDefault="0035083E">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附件4：湖南财政经济学院</w:t>
      </w:r>
      <w:r>
        <w:rPr>
          <w:rFonts w:ascii="仿宋_GB2312" w:eastAsia="仿宋_GB2312" w:hAnsi="仿宋_GB2312" w:cs="仿宋_GB2312"/>
          <w:sz w:val="32"/>
          <w:szCs w:val="32"/>
        </w:rPr>
        <w:t>202</w:t>
      </w:r>
      <w:r>
        <w:rPr>
          <w:rFonts w:ascii="仿宋_GB2312" w:eastAsia="仿宋_GB2312" w:hAnsi="仿宋_GB2312" w:cs="仿宋_GB2312" w:hint="eastAsia"/>
          <w:sz w:val="32"/>
          <w:szCs w:val="32"/>
        </w:rPr>
        <w:t>1</w:t>
      </w:r>
      <w:r>
        <w:rPr>
          <w:rFonts w:ascii="仿宋_GB2312" w:eastAsia="仿宋_GB2312" w:hAnsi="仿宋_GB2312" w:cs="仿宋_GB2312"/>
          <w:sz w:val="32"/>
          <w:szCs w:val="32"/>
        </w:rPr>
        <w:t>-202</w:t>
      </w:r>
      <w:r>
        <w:rPr>
          <w:rFonts w:ascii="仿宋_GB2312" w:eastAsia="仿宋_GB2312" w:hAnsi="仿宋_GB2312" w:cs="仿宋_GB2312" w:hint="eastAsia"/>
          <w:sz w:val="32"/>
          <w:szCs w:val="32"/>
        </w:rPr>
        <w:t>2</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2学期重修人工报名汇总表</w:t>
      </w:r>
    </w:p>
    <w:p w:rsidR="00B93F4A" w:rsidRDefault="0035083E">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附件5：湖南财政经济学院各二级学院教研室及教科办信息表</w:t>
      </w:r>
    </w:p>
    <w:p w:rsidR="00B93F4A" w:rsidRDefault="00B93F4A">
      <w:pPr>
        <w:spacing w:line="520" w:lineRule="exact"/>
        <w:rPr>
          <w:rFonts w:ascii="仿宋_GB2312" w:eastAsia="仿宋_GB2312" w:hAnsi="仿宋_GB2312" w:cs="仿宋_GB2312"/>
          <w:sz w:val="32"/>
          <w:szCs w:val="32"/>
        </w:rPr>
      </w:pPr>
    </w:p>
    <w:p w:rsidR="00B93F4A" w:rsidRDefault="00B93F4A">
      <w:pPr>
        <w:spacing w:line="520" w:lineRule="exact"/>
        <w:rPr>
          <w:rFonts w:ascii="仿宋_GB2312" w:eastAsia="仿宋_GB2312" w:hAnsi="仿宋_GB2312" w:cs="仿宋_GB2312"/>
          <w:sz w:val="32"/>
          <w:szCs w:val="32"/>
        </w:rPr>
      </w:pPr>
    </w:p>
    <w:p w:rsidR="00B93F4A" w:rsidRDefault="00B93F4A">
      <w:pPr>
        <w:spacing w:line="520" w:lineRule="exact"/>
        <w:ind w:firstLineChars="1900" w:firstLine="6080"/>
        <w:rPr>
          <w:rFonts w:ascii="仿宋_GB2312" w:eastAsia="仿宋_GB2312" w:hAnsi="仿宋_GB2312" w:cs="仿宋_GB2312"/>
          <w:sz w:val="32"/>
          <w:szCs w:val="32"/>
        </w:rPr>
      </w:pPr>
    </w:p>
    <w:p w:rsidR="00B93F4A" w:rsidRDefault="0035083E">
      <w:pPr>
        <w:spacing w:line="520" w:lineRule="exact"/>
        <w:ind w:firstLineChars="1900" w:firstLine="6080"/>
        <w:rPr>
          <w:rFonts w:ascii="仿宋_GB2312" w:eastAsia="仿宋_GB2312" w:hAnsi="仿宋_GB2312" w:cs="仿宋_GB2312"/>
          <w:sz w:val="32"/>
          <w:szCs w:val="32"/>
        </w:rPr>
      </w:pPr>
      <w:r>
        <w:rPr>
          <w:rFonts w:ascii="仿宋_GB2312" w:eastAsia="仿宋_GB2312" w:hAnsi="仿宋_GB2312" w:cs="仿宋_GB2312" w:hint="eastAsia"/>
          <w:sz w:val="32"/>
          <w:szCs w:val="32"/>
        </w:rPr>
        <w:t>教务处</w:t>
      </w:r>
    </w:p>
    <w:p w:rsidR="00B93F4A" w:rsidRDefault="0035083E">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2022年2月2</w:t>
      </w:r>
      <w:r w:rsidR="004A7949">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日</w:t>
      </w:r>
    </w:p>
    <w:p w:rsidR="00B93F4A" w:rsidRDefault="00B93F4A"/>
    <w:p w:rsidR="00B93F4A" w:rsidRDefault="00B93F4A"/>
    <w:p w:rsidR="00B93F4A" w:rsidRDefault="00B93F4A"/>
    <w:sectPr w:rsidR="00B93F4A" w:rsidSect="00B93F4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6A9F" w:rsidRDefault="008F6A9F" w:rsidP="004A7949">
      <w:r>
        <w:separator/>
      </w:r>
    </w:p>
  </w:endnote>
  <w:endnote w:type="continuationSeparator" w:id="1">
    <w:p w:rsidR="008F6A9F" w:rsidRDefault="008F6A9F" w:rsidP="004A79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6A9F" w:rsidRDefault="008F6A9F" w:rsidP="004A7949">
      <w:r>
        <w:separator/>
      </w:r>
    </w:p>
  </w:footnote>
  <w:footnote w:type="continuationSeparator" w:id="1">
    <w:p w:rsidR="008F6A9F" w:rsidRDefault="008F6A9F" w:rsidP="004A79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F3348"/>
    <w:rsid w:val="001F0FEC"/>
    <w:rsid w:val="00206CBE"/>
    <w:rsid w:val="00251760"/>
    <w:rsid w:val="00251780"/>
    <w:rsid w:val="0035083E"/>
    <w:rsid w:val="003D302B"/>
    <w:rsid w:val="003F3348"/>
    <w:rsid w:val="00494397"/>
    <w:rsid w:val="004A7949"/>
    <w:rsid w:val="00552296"/>
    <w:rsid w:val="00584C34"/>
    <w:rsid w:val="005E58E3"/>
    <w:rsid w:val="00763AAE"/>
    <w:rsid w:val="0077027F"/>
    <w:rsid w:val="00813C87"/>
    <w:rsid w:val="0083515C"/>
    <w:rsid w:val="008B6D53"/>
    <w:rsid w:val="008F6A9F"/>
    <w:rsid w:val="00904907"/>
    <w:rsid w:val="00907DB9"/>
    <w:rsid w:val="00957CCF"/>
    <w:rsid w:val="00B15719"/>
    <w:rsid w:val="00B261E1"/>
    <w:rsid w:val="00B548F0"/>
    <w:rsid w:val="00B557DC"/>
    <w:rsid w:val="00B93F4A"/>
    <w:rsid w:val="00C31D55"/>
    <w:rsid w:val="00C60871"/>
    <w:rsid w:val="00D15E28"/>
    <w:rsid w:val="00D43286"/>
    <w:rsid w:val="00E13351"/>
    <w:rsid w:val="00EE49F0"/>
    <w:rsid w:val="00EF4F68"/>
    <w:rsid w:val="20BB332A"/>
    <w:rsid w:val="246F1B87"/>
    <w:rsid w:val="3AB504FA"/>
    <w:rsid w:val="49AE527D"/>
    <w:rsid w:val="5108377B"/>
    <w:rsid w:val="63295709"/>
    <w:rsid w:val="678F2563"/>
    <w:rsid w:val="6EE35D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3F4A"/>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B93F4A"/>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B93F4A"/>
    <w:pPr>
      <w:pBdr>
        <w:bottom w:val="single" w:sz="6" w:space="1" w:color="auto"/>
      </w:pBdr>
      <w:tabs>
        <w:tab w:val="center" w:pos="4153"/>
        <w:tab w:val="right" w:pos="8306"/>
      </w:tabs>
      <w:snapToGrid w:val="0"/>
      <w:jc w:val="center"/>
    </w:pPr>
    <w:rPr>
      <w:sz w:val="18"/>
      <w:szCs w:val="18"/>
    </w:rPr>
  </w:style>
  <w:style w:type="character" w:styleId="a5">
    <w:name w:val="Hyperlink"/>
    <w:basedOn w:val="a0"/>
    <w:semiHidden/>
    <w:unhideWhenUsed/>
    <w:qFormat/>
    <w:rsid w:val="00B93F4A"/>
    <w:rPr>
      <w:rFonts w:ascii="Times New Roman" w:hAnsi="Times New Roman" w:cs="Times New Roman" w:hint="default"/>
      <w:color w:val="0000FF"/>
      <w:u w:val="single"/>
    </w:rPr>
  </w:style>
  <w:style w:type="character" w:customStyle="1" w:styleId="Char0">
    <w:name w:val="页眉 Char"/>
    <w:basedOn w:val="a0"/>
    <w:link w:val="a4"/>
    <w:uiPriority w:val="99"/>
    <w:semiHidden/>
    <w:qFormat/>
    <w:rsid w:val="00B93F4A"/>
    <w:rPr>
      <w:sz w:val="18"/>
      <w:szCs w:val="18"/>
    </w:rPr>
  </w:style>
  <w:style w:type="character" w:customStyle="1" w:styleId="Char">
    <w:name w:val="页脚 Char"/>
    <w:basedOn w:val="a0"/>
    <w:link w:val="a3"/>
    <w:uiPriority w:val="99"/>
    <w:semiHidden/>
    <w:qFormat/>
    <w:rsid w:val="00B93F4A"/>
    <w:rPr>
      <w:sz w:val="18"/>
      <w:szCs w:val="18"/>
    </w:rPr>
  </w:style>
  <w:style w:type="paragraph" w:customStyle="1" w:styleId="1">
    <w:name w:val="列出段落1"/>
    <w:basedOn w:val="a"/>
    <w:qFormat/>
    <w:rsid w:val="00B93F4A"/>
    <w:pPr>
      <w:ind w:firstLineChars="200" w:firstLine="420"/>
    </w:pPr>
    <w:rPr>
      <w:rFonts w:ascii="Calibri" w:eastAsia="微软雅黑" w:hAnsi="Calibri"/>
    </w:rPr>
  </w:style>
  <w:style w:type="paragraph" w:styleId="a6">
    <w:name w:val="List Paragraph"/>
    <w:basedOn w:val="a"/>
    <w:uiPriority w:val="34"/>
    <w:qFormat/>
    <w:rsid w:val="00B93F4A"/>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jiaowu2.hufe.edu.cn/jsxsd"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396</Words>
  <Characters>2261</Characters>
  <Application>Microsoft Office Word</Application>
  <DocSecurity>0</DocSecurity>
  <Lines>18</Lines>
  <Paragraphs>5</Paragraphs>
  <ScaleCrop>false</ScaleCrop>
  <Company/>
  <LinksUpToDate>false</LinksUpToDate>
  <CharactersWithSpaces>2652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王婷</dc:creator>
  <cp:lastModifiedBy>王婷</cp:lastModifiedBy>
  <cp:revision>3</cp:revision>
  <cp:lastPrinted>2022-02-21T07:51:00Z</cp:lastPrinted>
  <dcterms:created xsi:type="dcterms:W3CDTF">2022-02-22T08:13:00Z</dcterms:created>
  <dcterms:modified xsi:type="dcterms:W3CDTF">2022-02-22T08:22:00Z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6402501383E24A32889F1C5375B65373</vt:lpwstr>
  </property>
</Properties>
</file>