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16" w:rsidRDefault="00760016">
      <w:pPr>
        <w:snapToGrid w:val="0"/>
        <w:spacing w:line="560" w:lineRule="exact"/>
        <w:rPr>
          <w:rFonts w:ascii="Times New Roman" w:eastAsia="黑体" w:hAnsi="Times New Roman" w:cs="Times New Roman" w:hint="eastAsia"/>
        </w:rPr>
      </w:pPr>
    </w:p>
    <w:p w:rsidR="00760016" w:rsidRDefault="00760016">
      <w:pPr>
        <w:pStyle w:val="2"/>
      </w:pPr>
    </w:p>
    <w:p w:rsidR="00760016" w:rsidRDefault="00C44124">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双一流</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建设中期总结报告</w:t>
      </w:r>
    </w:p>
    <w:p w:rsidR="00760016" w:rsidRDefault="00760016">
      <w:pPr>
        <w:snapToGrid w:val="0"/>
        <w:spacing w:line="560" w:lineRule="exact"/>
        <w:jc w:val="center"/>
        <w:rPr>
          <w:rFonts w:ascii="Times New Roman" w:hAnsi="Times New Roman" w:cs="Times New Roman"/>
        </w:rPr>
      </w:pPr>
    </w:p>
    <w:p w:rsidR="00760016" w:rsidRDefault="00760016">
      <w:pPr>
        <w:snapToGrid w:val="0"/>
        <w:spacing w:line="560" w:lineRule="exact"/>
        <w:jc w:val="center"/>
        <w:rPr>
          <w:rFonts w:ascii="Times New Roman" w:hAnsi="Times New Roman" w:cs="Times New Roman"/>
        </w:rPr>
      </w:pPr>
    </w:p>
    <w:p w:rsidR="00760016" w:rsidRDefault="00760016">
      <w:pPr>
        <w:snapToGrid w:val="0"/>
        <w:spacing w:line="560" w:lineRule="exact"/>
        <w:rPr>
          <w:rFonts w:ascii="Times New Roman" w:hAnsi="Times New Roman" w:cs="Times New Roman"/>
        </w:rPr>
      </w:pPr>
    </w:p>
    <w:p w:rsidR="00760016" w:rsidRDefault="00C44124">
      <w:pPr>
        <w:snapToGrid w:val="0"/>
        <w:spacing w:line="56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sz w:val="32"/>
          <w:szCs w:val="32"/>
        </w:rPr>
        <w:t>高校：湖南财政经济学院（公章）</w:t>
      </w:r>
    </w:p>
    <w:p w:rsidR="00760016" w:rsidRDefault="00760016">
      <w:pPr>
        <w:snapToGrid w:val="0"/>
        <w:spacing w:line="560" w:lineRule="exact"/>
        <w:ind w:firstLineChars="511" w:firstLine="1635"/>
        <w:rPr>
          <w:rFonts w:ascii="Times New Roman" w:eastAsia="仿宋_GB2312" w:hAnsi="Times New Roman" w:cs="Times New Roman"/>
          <w:sz w:val="32"/>
          <w:szCs w:val="32"/>
        </w:rPr>
      </w:pPr>
    </w:p>
    <w:p w:rsidR="00760016" w:rsidRDefault="00760016">
      <w:pPr>
        <w:snapToGrid w:val="0"/>
        <w:spacing w:line="560" w:lineRule="exact"/>
        <w:ind w:firstLineChars="511" w:firstLine="1635"/>
        <w:rPr>
          <w:rFonts w:ascii="Times New Roman" w:eastAsia="仿宋_GB2312" w:hAnsi="Times New Roman" w:cs="Times New Roman"/>
          <w:sz w:val="32"/>
          <w:szCs w:val="32"/>
        </w:rPr>
      </w:pPr>
    </w:p>
    <w:p w:rsidR="00760016" w:rsidRDefault="00C44124">
      <w:pPr>
        <w:snapToGrid w:val="0"/>
        <w:spacing w:line="56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sz w:val="32"/>
          <w:szCs w:val="32"/>
        </w:rPr>
        <w:t>代码：</w:t>
      </w:r>
      <w:r>
        <w:rPr>
          <w:rFonts w:ascii="Times New Roman" w:eastAsia="仿宋_GB2312" w:hAnsi="Times New Roman" w:cs="Times New Roman"/>
          <w:sz w:val="32"/>
          <w:szCs w:val="32"/>
        </w:rPr>
        <w:t>11532</w:t>
      </w:r>
    </w:p>
    <w:p w:rsidR="00760016" w:rsidRDefault="00760016">
      <w:pPr>
        <w:snapToGrid w:val="0"/>
        <w:spacing w:line="560" w:lineRule="exact"/>
        <w:rPr>
          <w:rFonts w:ascii="Times New Roman" w:hAnsi="Times New Roman" w:cs="Times New Roman"/>
        </w:rPr>
      </w:pPr>
    </w:p>
    <w:p w:rsidR="00760016" w:rsidRDefault="00760016">
      <w:pPr>
        <w:snapToGrid w:val="0"/>
        <w:spacing w:line="560" w:lineRule="exact"/>
        <w:rPr>
          <w:rFonts w:ascii="Times New Roman" w:hAnsi="Times New Roman" w:cs="Times New Roman"/>
        </w:rPr>
      </w:pPr>
    </w:p>
    <w:p w:rsidR="00760016" w:rsidRDefault="00C44124">
      <w:pPr>
        <w:tabs>
          <w:tab w:val="left" w:pos="4763"/>
        </w:tabs>
        <w:snapToGrid w:val="0"/>
        <w:spacing w:line="560" w:lineRule="exact"/>
        <w:rPr>
          <w:rFonts w:ascii="Times New Roman" w:hAnsi="Times New Roman" w:cs="Times New Roman"/>
        </w:rPr>
      </w:pPr>
      <w:r>
        <w:rPr>
          <w:rFonts w:ascii="Times New Roman" w:hAnsi="Times New Roman" w:cs="Times New Roman" w:hint="eastAsia"/>
        </w:rPr>
        <w:tab/>
      </w:r>
    </w:p>
    <w:p w:rsidR="00760016" w:rsidRDefault="00760016">
      <w:pPr>
        <w:snapToGrid w:val="0"/>
        <w:spacing w:line="560" w:lineRule="exact"/>
        <w:rPr>
          <w:rFonts w:ascii="Times New Roman" w:hAnsi="Times New Roman" w:cs="Times New Roman"/>
        </w:rPr>
      </w:pPr>
    </w:p>
    <w:p w:rsidR="00760016" w:rsidRDefault="00760016">
      <w:pPr>
        <w:snapToGrid w:val="0"/>
        <w:spacing w:line="560" w:lineRule="exact"/>
        <w:rPr>
          <w:rFonts w:ascii="Times New Roman" w:hAnsi="Times New Roman" w:cs="Times New Roman"/>
        </w:rPr>
      </w:pPr>
    </w:p>
    <w:p w:rsidR="00760016" w:rsidRDefault="00760016">
      <w:pPr>
        <w:snapToGrid w:val="0"/>
        <w:spacing w:line="560" w:lineRule="exact"/>
        <w:rPr>
          <w:rFonts w:ascii="Times New Roman" w:hAnsi="Times New Roman" w:cs="Times New Roman"/>
        </w:rPr>
      </w:pPr>
    </w:p>
    <w:p w:rsidR="00760016" w:rsidRDefault="00760016">
      <w:pPr>
        <w:snapToGrid w:val="0"/>
        <w:spacing w:line="560" w:lineRule="exact"/>
        <w:rPr>
          <w:rFonts w:ascii="Times New Roman" w:hAnsi="Times New Roman" w:cs="Times New Roman"/>
        </w:rPr>
      </w:pPr>
    </w:p>
    <w:p w:rsidR="00760016" w:rsidRDefault="00760016">
      <w:pPr>
        <w:snapToGrid w:val="0"/>
        <w:spacing w:line="560" w:lineRule="exact"/>
        <w:rPr>
          <w:rFonts w:ascii="Times New Roman" w:eastAsia="仿宋_GB2312" w:hAnsi="Times New Roman" w:cs="Times New Roman"/>
        </w:rPr>
      </w:pPr>
    </w:p>
    <w:p w:rsidR="00760016" w:rsidRDefault="00C44124">
      <w:pPr>
        <w:snapToGrid w:val="0"/>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w:t>
      </w:r>
    </w:p>
    <w:p w:rsidR="00760016" w:rsidRDefault="00760016">
      <w:pPr>
        <w:pStyle w:val="TOC1"/>
        <w:jc w:val="center"/>
        <w:rPr>
          <w:lang w:val="zh-CN"/>
        </w:rPr>
        <w:sectPr w:rsidR="00760016">
          <w:pgSz w:w="11906" w:h="16838"/>
          <w:pgMar w:top="1440" w:right="1800" w:bottom="1440" w:left="1800" w:header="851" w:footer="992" w:gutter="0"/>
          <w:cols w:space="425"/>
          <w:docGrid w:type="lines" w:linePitch="312"/>
        </w:sectPr>
      </w:pPr>
    </w:p>
    <w:sdt>
      <w:sdtPr>
        <w:rPr>
          <w:rFonts w:ascii="Calibri" w:eastAsia="宋体" w:hAnsi="Calibri" w:cs="宋体"/>
          <w:b w:val="0"/>
          <w:bCs w:val="0"/>
          <w:color w:val="auto"/>
          <w:kern w:val="2"/>
          <w:sz w:val="21"/>
          <w:szCs w:val="24"/>
          <w:lang w:val="zh-CN"/>
        </w:rPr>
        <w:id w:val="26216331"/>
        <w:docPartObj>
          <w:docPartGallery w:val="Table of Contents"/>
          <w:docPartUnique/>
        </w:docPartObj>
      </w:sdtPr>
      <w:sdtEndPr>
        <w:rPr>
          <w:lang w:val="en-US"/>
        </w:rPr>
      </w:sdtEndPr>
      <w:sdtContent>
        <w:p w:rsidR="00760016" w:rsidRDefault="00C44124">
          <w:pPr>
            <w:pStyle w:val="TOC1"/>
            <w:jc w:val="center"/>
          </w:pPr>
          <w:r>
            <w:rPr>
              <w:sz w:val="36"/>
              <w:lang w:val="zh-CN"/>
            </w:rPr>
            <w:t>目</w:t>
          </w:r>
          <w:r>
            <w:rPr>
              <w:rFonts w:hint="eastAsia"/>
              <w:sz w:val="36"/>
              <w:lang w:val="zh-CN"/>
            </w:rPr>
            <w:t xml:space="preserve">  </w:t>
          </w:r>
          <w:r>
            <w:rPr>
              <w:sz w:val="36"/>
              <w:lang w:val="zh-CN"/>
            </w:rPr>
            <w:t>录</w:t>
          </w:r>
        </w:p>
        <w:p w:rsidR="00760016" w:rsidRDefault="00760016">
          <w:pPr>
            <w:pStyle w:val="10"/>
            <w:tabs>
              <w:tab w:val="right" w:leader="dot" w:pos="8296"/>
            </w:tabs>
            <w:rPr>
              <w:rFonts w:asciiTheme="minorHAnsi" w:eastAsiaTheme="minorEastAsia" w:hAnsiTheme="minorHAnsi" w:cstheme="minorBidi"/>
              <w:szCs w:val="22"/>
            </w:rPr>
          </w:pPr>
          <w:r>
            <w:fldChar w:fldCharType="begin"/>
          </w:r>
          <w:r w:rsidR="00C44124">
            <w:instrText xml:space="preserve"> TOC \o "1-3" \h \z \u </w:instrText>
          </w:r>
          <w:r>
            <w:fldChar w:fldCharType="separate"/>
          </w:r>
          <w:hyperlink w:anchor="_Toc50646135" w:history="1">
            <w:r w:rsidR="00C44124">
              <w:rPr>
                <w:rStyle w:val="a8"/>
                <w:rFonts w:ascii="Times New Roman" w:eastAsia="黑体" w:hAnsi="Times New Roman" w:cs="Times New Roman" w:hint="eastAsia"/>
              </w:rPr>
              <w:t>一、总体情况</w:t>
            </w:r>
            <w:r w:rsidR="00C44124">
              <w:tab/>
            </w:r>
            <w:r>
              <w:fldChar w:fldCharType="begin"/>
            </w:r>
            <w:r w:rsidR="00C44124">
              <w:instrText xml:space="preserve"> PAGEREF _Toc50646135 \h </w:instrText>
            </w:r>
            <w:r>
              <w:fldChar w:fldCharType="separate"/>
            </w:r>
            <w:r w:rsidR="00C44124">
              <w:t>2</w:t>
            </w:r>
            <w:r>
              <w:fldChar w:fldCharType="end"/>
            </w:r>
          </w:hyperlink>
        </w:p>
        <w:p w:rsidR="00760016" w:rsidRDefault="0035217A">
          <w:pPr>
            <w:pStyle w:val="10"/>
            <w:tabs>
              <w:tab w:val="right" w:leader="dot" w:pos="8296"/>
            </w:tabs>
            <w:rPr>
              <w:rFonts w:asciiTheme="minorHAnsi" w:eastAsiaTheme="minorEastAsia" w:hAnsiTheme="minorHAnsi" w:cstheme="minorBidi"/>
              <w:szCs w:val="22"/>
            </w:rPr>
          </w:pPr>
          <w:hyperlink w:anchor="_Toc50646136" w:history="1">
            <w:r w:rsidR="00C44124">
              <w:rPr>
                <w:rStyle w:val="a8"/>
                <w:rFonts w:ascii="Times New Roman" w:eastAsia="黑体" w:hAnsi="Times New Roman" w:cs="Times New Roman" w:hint="eastAsia"/>
              </w:rPr>
              <w:t>二、各项工作开展情况</w:t>
            </w:r>
            <w:r w:rsidR="00C44124">
              <w:tab/>
            </w:r>
            <w:r w:rsidR="00760016">
              <w:fldChar w:fldCharType="begin"/>
            </w:r>
            <w:r w:rsidR="00C44124">
              <w:instrText xml:space="preserve"> PAGEREF _Toc50646136 \h </w:instrText>
            </w:r>
            <w:r w:rsidR="00760016">
              <w:fldChar w:fldCharType="separate"/>
            </w:r>
            <w:r w:rsidR="00C44124">
              <w:t>4</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37" w:history="1">
            <w:r w:rsidR="00C44124">
              <w:rPr>
                <w:rStyle w:val="a8"/>
                <w:rFonts w:ascii="Times New Roman" w:eastAsia="黑体" w:hAnsi="Times New Roman" w:cs="Times New Roman" w:hint="eastAsia"/>
              </w:rPr>
              <w:t>（一）创新人才培养计划</w:t>
            </w:r>
            <w:r w:rsidR="00C44124">
              <w:tab/>
            </w:r>
            <w:r w:rsidR="00760016">
              <w:fldChar w:fldCharType="begin"/>
            </w:r>
            <w:r w:rsidR="00C44124">
              <w:instrText xml:space="preserve"> PAGEREF _Toc50646137 \h </w:instrText>
            </w:r>
            <w:r w:rsidR="00760016">
              <w:fldChar w:fldCharType="separate"/>
            </w:r>
            <w:r w:rsidR="00C44124">
              <w:t>4</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38" w:history="1">
            <w:r w:rsidR="00C44124">
              <w:rPr>
                <w:rStyle w:val="a8"/>
                <w:rFonts w:ascii="Times New Roman" w:eastAsia="黑体" w:hAnsi="Times New Roman" w:cs="Times New Roman"/>
              </w:rPr>
              <w:t>1.</w:t>
            </w:r>
            <w:r w:rsidR="00C44124">
              <w:rPr>
                <w:rStyle w:val="a8"/>
                <w:rFonts w:ascii="Times New Roman" w:eastAsia="黑体" w:hAnsi="Times New Roman" w:cs="Times New Roman" w:hint="eastAsia"/>
              </w:rPr>
              <w:t>总体情况</w:t>
            </w:r>
            <w:r w:rsidR="00C44124">
              <w:tab/>
            </w:r>
            <w:r w:rsidR="00760016">
              <w:fldChar w:fldCharType="begin"/>
            </w:r>
            <w:r w:rsidR="00C44124">
              <w:instrText xml:space="preserve"> PAGEREF _Toc50646138 \h </w:instrText>
            </w:r>
            <w:r w:rsidR="00760016">
              <w:fldChar w:fldCharType="separate"/>
            </w:r>
            <w:r w:rsidR="00C44124">
              <w:t>4</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39"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_Toc50646139 \h </w:instrText>
            </w:r>
            <w:r w:rsidR="00760016">
              <w:fldChar w:fldCharType="separate"/>
            </w:r>
            <w:r w:rsidR="00C44124">
              <w:t>5</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40" w:history="1">
            <w:r w:rsidR="00C44124">
              <w:rPr>
                <w:rStyle w:val="a8"/>
                <w:rFonts w:ascii="Times New Roman" w:eastAsia="黑体" w:hAnsi="Times New Roman" w:cs="Times New Roman" w:hint="eastAsia"/>
              </w:rPr>
              <w:t>（二）领军人才计划</w:t>
            </w:r>
            <w:r w:rsidR="00C44124">
              <w:tab/>
            </w:r>
            <w:r w:rsidR="00760016">
              <w:fldChar w:fldCharType="begin"/>
            </w:r>
            <w:r w:rsidR="00C44124">
              <w:instrText xml:space="preserve"> PAGEREF _Toc50646140 \h </w:instrText>
            </w:r>
            <w:r w:rsidR="00760016">
              <w:fldChar w:fldCharType="separate"/>
            </w:r>
            <w:r w:rsidR="00C44124">
              <w:t>11</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1" w:history="1">
            <w:r w:rsidR="00C44124">
              <w:rPr>
                <w:rStyle w:val="a8"/>
                <w:rFonts w:ascii="Times New Roman" w:eastAsia="仿宋_GB2312" w:hAnsi="Times New Roman" w:cs="Times New Roman"/>
                <w:b/>
                <w:bCs/>
                <w:kern w:val="0"/>
              </w:rPr>
              <w:t>1.</w:t>
            </w:r>
            <w:r w:rsidR="00C44124">
              <w:rPr>
                <w:rStyle w:val="a8"/>
                <w:rFonts w:ascii="Times New Roman" w:eastAsia="仿宋_GB2312" w:hAnsi="Times New Roman" w:cs="Times New Roman" w:hint="eastAsia"/>
                <w:b/>
                <w:bCs/>
                <w:kern w:val="0"/>
              </w:rPr>
              <w:t>总体情况</w:t>
            </w:r>
            <w:r w:rsidR="00C44124">
              <w:tab/>
            </w:r>
            <w:r w:rsidR="00760016">
              <w:fldChar w:fldCharType="begin"/>
            </w:r>
            <w:r w:rsidR="00C44124">
              <w:instrText xml:space="preserve"> PAGEREF _Toc50646141 \h </w:instrText>
            </w:r>
            <w:r w:rsidR="00760016">
              <w:fldChar w:fldCharType="separate"/>
            </w:r>
            <w:r w:rsidR="00C44124">
              <w:t>11</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2"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_Toc50646142 \h </w:instrText>
            </w:r>
            <w:r w:rsidR="00760016">
              <w:fldChar w:fldCharType="separate"/>
            </w:r>
            <w:r w:rsidR="00C44124">
              <w:t>12</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43" w:history="1">
            <w:r w:rsidR="00C44124">
              <w:rPr>
                <w:rStyle w:val="a8"/>
                <w:rFonts w:ascii="Times New Roman" w:eastAsia="黑体" w:hAnsi="Times New Roman" w:cs="Times New Roman" w:hint="eastAsia"/>
              </w:rPr>
              <w:t>（三）创新团队支持计划</w:t>
            </w:r>
            <w:r w:rsidR="00C44124">
              <w:tab/>
            </w:r>
            <w:r w:rsidR="00760016">
              <w:fldChar w:fldCharType="begin"/>
            </w:r>
            <w:r w:rsidR="00C44124">
              <w:instrText xml:space="preserve"> PAGEREF _Toc50646143 \h </w:instrText>
            </w:r>
            <w:r w:rsidR="00760016">
              <w:fldChar w:fldCharType="separate"/>
            </w:r>
            <w:r w:rsidR="00C44124">
              <w:t>14</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4" w:history="1">
            <w:r w:rsidR="00C44124">
              <w:rPr>
                <w:rStyle w:val="a8"/>
                <w:rFonts w:ascii="Times New Roman" w:eastAsia="仿宋_GB2312" w:hAnsi="Times New Roman" w:cs="Times New Roman"/>
                <w:b/>
                <w:bCs/>
                <w:kern w:val="0"/>
              </w:rPr>
              <w:t>1.</w:t>
            </w:r>
            <w:r w:rsidR="00C44124">
              <w:rPr>
                <w:rStyle w:val="a8"/>
                <w:rFonts w:ascii="Times New Roman" w:eastAsia="仿宋_GB2312" w:hAnsi="Times New Roman" w:cs="Times New Roman" w:hint="eastAsia"/>
                <w:b/>
                <w:bCs/>
                <w:kern w:val="0"/>
              </w:rPr>
              <w:t>总体情况</w:t>
            </w:r>
            <w:r w:rsidR="00C44124">
              <w:tab/>
            </w:r>
            <w:r w:rsidR="00760016">
              <w:fldChar w:fldCharType="begin"/>
            </w:r>
            <w:r w:rsidR="00C44124">
              <w:instrText xml:space="preserve"> PAGEREF _Toc50646144 \h </w:instrText>
            </w:r>
            <w:r w:rsidR="00760016">
              <w:fldChar w:fldCharType="separate"/>
            </w:r>
            <w:r w:rsidR="00C44124">
              <w:t>14</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5"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_Toc50646145 \h </w:instrText>
            </w:r>
            <w:r w:rsidR="00760016">
              <w:fldChar w:fldCharType="separate"/>
            </w:r>
            <w:r w:rsidR="00C44124">
              <w:t>15</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46" w:history="1">
            <w:r w:rsidR="00C44124">
              <w:rPr>
                <w:rStyle w:val="a8"/>
                <w:rFonts w:ascii="Times New Roman" w:eastAsia="黑体" w:hAnsi="Times New Roman" w:cs="Times New Roman" w:hint="eastAsia"/>
              </w:rPr>
              <w:t>（四）科学研究和产学研平台计划</w:t>
            </w:r>
            <w:r w:rsidR="00C44124">
              <w:tab/>
            </w:r>
            <w:r w:rsidR="00760016">
              <w:fldChar w:fldCharType="begin"/>
            </w:r>
            <w:r w:rsidR="00C44124">
              <w:instrText xml:space="preserve"> PAGEREF _Toc50646146 \h </w:instrText>
            </w:r>
            <w:r w:rsidR="00760016">
              <w:fldChar w:fldCharType="separate"/>
            </w:r>
            <w:r w:rsidR="00C44124">
              <w:t>17</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7" w:history="1">
            <w:r w:rsidR="00C44124">
              <w:rPr>
                <w:rStyle w:val="a8"/>
                <w:rFonts w:ascii="Times New Roman" w:eastAsia="仿宋_GB2312" w:hAnsi="Times New Roman" w:cs="Times New Roman"/>
                <w:b/>
                <w:bCs/>
                <w:kern w:val="0"/>
              </w:rPr>
              <w:t>1.</w:t>
            </w:r>
            <w:r w:rsidR="00C44124">
              <w:rPr>
                <w:rStyle w:val="a8"/>
                <w:rFonts w:ascii="Times New Roman" w:eastAsia="仿宋_GB2312" w:hAnsi="Times New Roman" w:cs="Times New Roman" w:hint="eastAsia"/>
                <w:b/>
                <w:bCs/>
                <w:kern w:val="0"/>
              </w:rPr>
              <w:t>总体情况</w:t>
            </w:r>
            <w:r w:rsidR="00C44124">
              <w:tab/>
            </w:r>
            <w:r w:rsidR="00760016">
              <w:fldChar w:fldCharType="begin"/>
            </w:r>
            <w:r w:rsidR="00C44124">
              <w:instrText xml:space="preserve"> PAGEREF _Toc50646147 \h </w:instrText>
            </w:r>
            <w:r w:rsidR="00760016">
              <w:fldChar w:fldCharType="separate"/>
            </w:r>
            <w:r w:rsidR="00C44124">
              <w:t>17</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48"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_Toc50646148 \h </w:instrText>
            </w:r>
            <w:r w:rsidR="00760016">
              <w:fldChar w:fldCharType="separate"/>
            </w:r>
            <w:r w:rsidR="00C44124">
              <w:t>17</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49" w:history="1">
            <w:r w:rsidR="00C44124">
              <w:rPr>
                <w:rStyle w:val="a8"/>
                <w:rFonts w:ascii="Times New Roman" w:eastAsia="黑体" w:hAnsi="Times New Roman" w:cs="Times New Roman" w:hint="eastAsia"/>
              </w:rPr>
              <w:t>（五）国际交流合作情况</w:t>
            </w:r>
            <w:r w:rsidR="00C44124">
              <w:tab/>
            </w:r>
            <w:r w:rsidR="00760016">
              <w:fldChar w:fldCharType="begin"/>
            </w:r>
            <w:r w:rsidR="00C44124">
              <w:instrText xml:space="preserve"> PAGEREF _Toc50646149 \h </w:instrText>
            </w:r>
            <w:r w:rsidR="00760016">
              <w:fldChar w:fldCharType="separate"/>
            </w:r>
            <w:r w:rsidR="00C44124">
              <w:t>23</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0" w:history="1">
            <w:r w:rsidR="00C44124">
              <w:rPr>
                <w:rStyle w:val="a8"/>
                <w:rFonts w:ascii="Times New Roman" w:eastAsia="仿宋_GB2312" w:hAnsi="Times New Roman" w:cs="Times New Roman"/>
                <w:b/>
                <w:bCs/>
                <w:kern w:val="0"/>
              </w:rPr>
              <w:t>1.</w:t>
            </w:r>
            <w:r w:rsidR="00C44124">
              <w:rPr>
                <w:rStyle w:val="a8"/>
                <w:rFonts w:ascii="Times New Roman" w:eastAsia="仿宋_GB2312" w:hAnsi="Times New Roman" w:cs="Times New Roman" w:hint="eastAsia"/>
                <w:b/>
                <w:bCs/>
                <w:kern w:val="0"/>
              </w:rPr>
              <w:t>总体情况</w:t>
            </w:r>
            <w:r w:rsidR="00C44124">
              <w:tab/>
            </w:r>
            <w:r w:rsidR="00760016">
              <w:fldChar w:fldCharType="begin"/>
            </w:r>
            <w:r w:rsidR="00C44124">
              <w:instrText xml:space="preserve"> PAGEREF _Toc50646150 \h </w:instrText>
            </w:r>
            <w:r w:rsidR="00760016">
              <w:fldChar w:fldCharType="separate"/>
            </w:r>
            <w:r w:rsidR="00C44124">
              <w:t>23</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1" w:history="1">
            <w:r w:rsidR="00C44124">
              <w:rPr>
                <w:rStyle w:val="a8"/>
                <w:rFonts w:ascii="Times New Roman" w:eastAsia="仿宋_GB2312" w:hAnsi="Times New Roman" w:cs="Times New Roman"/>
                <w:b/>
                <w:bCs/>
                <w:kern w:val="0"/>
              </w:rPr>
              <w:t>2.</w:t>
            </w:r>
            <w:r w:rsidR="00C44124">
              <w:rPr>
                <w:rStyle w:val="a8"/>
                <w:rFonts w:ascii="Times New Roman" w:eastAsia="仿宋_GB2312" w:hAnsi="Times New Roman" w:cs="Times New Roman" w:hint="eastAsia"/>
                <w:b/>
                <w:bCs/>
                <w:kern w:val="0"/>
              </w:rPr>
              <w:t>建设方案中各项任务完成情况</w:t>
            </w:r>
            <w:r w:rsidR="00C44124">
              <w:tab/>
            </w:r>
            <w:r w:rsidR="00760016">
              <w:fldChar w:fldCharType="begin"/>
            </w:r>
            <w:r w:rsidR="00C44124">
              <w:instrText xml:space="preserve"> PAGEREF _Toc50646151 \h </w:instrText>
            </w:r>
            <w:r w:rsidR="00760016">
              <w:fldChar w:fldCharType="separate"/>
            </w:r>
            <w:r w:rsidR="00C44124">
              <w:t>23</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52" w:history="1">
            <w:r w:rsidR="00C44124">
              <w:rPr>
                <w:rStyle w:val="a8"/>
                <w:rFonts w:ascii="Times New Roman" w:eastAsia="黑体" w:hAnsi="Times New Roman" w:cs="Times New Roman" w:hint="eastAsia"/>
              </w:rPr>
              <w:t>（六）传承创新优秀文化</w:t>
            </w:r>
            <w:r w:rsidR="00C44124">
              <w:tab/>
            </w:r>
            <w:r w:rsidR="00760016">
              <w:fldChar w:fldCharType="begin"/>
            </w:r>
            <w:r w:rsidR="00C44124">
              <w:instrText xml:space="preserve"> PAGEREF _Toc50646152 \h </w:instrText>
            </w:r>
            <w:r w:rsidR="00760016">
              <w:fldChar w:fldCharType="separate"/>
            </w:r>
            <w:r w:rsidR="00C44124">
              <w:t>24</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3" w:history="1">
            <w:r w:rsidR="00C44124">
              <w:rPr>
                <w:rStyle w:val="a8"/>
                <w:rFonts w:ascii="Times New Roman" w:eastAsia="仿宋_GB2312" w:hAnsi="Times New Roman" w:cs="Times New Roman"/>
                <w:b/>
                <w:bCs/>
              </w:rPr>
              <w:t>1.</w:t>
            </w:r>
            <w:r w:rsidR="00C44124">
              <w:rPr>
                <w:rStyle w:val="a8"/>
                <w:rFonts w:ascii="Times New Roman" w:eastAsia="仿宋_GB2312" w:hAnsi="Times New Roman" w:cs="Times New Roman" w:hint="eastAsia"/>
                <w:b/>
                <w:bCs/>
              </w:rPr>
              <w:t>总体情况</w:t>
            </w:r>
            <w:r w:rsidR="00C44124">
              <w:tab/>
            </w:r>
            <w:r w:rsidR="00760016">
              <w:fldChar w:fldCharType="begin"/>
            </w:r>
            <w:r w:rsidR="00C44124">
              <w:instrText xml:space="preserve"> PAGEREF _Toc50646153 \h </w:instrText>
            </w:r>
            <w:r w:rsidR="00760016">
              <w:fldChar w:fldCharType="separate"/>
            </w:r>
            <w:r w:rsidR="00C44124">
              <w:t>25</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4"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_Toc50646154 \h </w:instrText>
            </w:r>
            <w:r w:rsidR="00760016">
              <w:fldChar w:fldCharType="separate"/>
            </w:r>
            <w:r w:rsidR="00C44124">
              <w:t>25</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55" w:history="1">
            <w:r w:rsidR="00C44124">
              <w:rPr>
                <w:rStyle w:val="a8"/>
                <w:rFonts w:ascii="Times New Roman" w:eastAsia="黑体" w:hAnsi="Times New Roman" w:cs="Times New Roman" w:hint="eastAsia"/>
              </w:rPr>
              <w:t>（七）改革突破</w:t>
            </w:r>
            <w:r w:rsidR="00C44124">
              <w:tab/>
            </w:r>
            <w:r w:rsidR="00760016">
              <w:fldChar w:fldCharType="begin"/>
            </w:r>
            <w:r w:rsidR="00C44124">
              <w:instrText xml:space="preserve"> PAGEREF _Toc50646155 \h </w:instrText>
            </w:r>
            <w:r w:rsidR="00760016">
              <w:fldChar w:fldCharType="separate"/>
            </w:r>
            <w:r w:rsidR="00C44124">
              <w:t>28</w:t>
            </w:r>
            <w:r w:rsidR="00760016">
              <w:fldChar w:fldCharType="end"/>
            </w:r>
          </w:hyperlink>
        </w:p>
        <w:p w:rsidR="00760016" w:rsidRDefault="0035217A">
          <w:pPr>
            <w:pStyle w:val="10"/>
            <w:tabs>
              <w:tab w:val="right" w:leader="dot" w:pos="8296"/>
            </w:tabs>
            <w:rPr>
              <w:rFonts w:asciiTheme="minorHAnsi" w:eastAsiaTheme="minorEastAsia" w:hAnsiTheme="minorHAnsi" w:cstheme="minorBidi"/>
              <w:szCs w:val="22"/>
            </w:rPr>
          </w:pPr>
          <w:hyperlink w:anchor="_Toc50646156" w:history="1">
            <w:r w:rsidR="00C44124">
              <w:rPr>
                <w:rStyle w:val="a8"/>
                <w:rFonts w:ascii="黑体" w:eastAsia="黑体" w:hAnsi="黑体" w:cs="Times New Roman" w:hint="eastAsia"/>
                <w:bCs/>
                <w:kern w:val="0"/>
              </w:rPr>
              <w:t>三、制度建设</w:t>
            </w:r>
            <w:r w:rsidR="00C44124">
              <w:tab/>
            </w:r>
            <w:r w:rsidR="00760016">
              <w:fldChar w:fldCharType="begin"/>
            </w:r>
            <w:r w:rsidR="00C44124">
              <w:instrText xml:space="preserve"> PAGEREF _Toc50646156 \h </w:instrText>
            </w:r>
            <w:r w:rsidR="00760016">
              <w:fldChar w:fldCharType="separate"/>
            </w:r>
            <w:r w:rsidR="00C44124">
              <w:t>28</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57" w:history="1">
            <w:r w:rsidR="00C44124">
              <w:rPr>
                <w:rStyle w:val="a8"/>
                <w:rFonts w:ascii="黑体" w:eastAsia="黑体" w:hAnsi="黑体" w:cs="Times New Roman" w:hint="eastAsia"/>
                <w:bCs/>
                <w:kern w:val="0"/>
              </w:rPr>
              <w:t>（一）组织领导</w:t>
            </w:r>
            <w:r w:rsidR="00C44124">
              <w:tab/>
            </w:r>
            <w:r w:rsidR="00760016">
              <w:fldChar w:fldCharType="begin"/>
            </w:r>
            <w:r w:rsidR="00C44124">
              <w:instrText xml:space="preserve"> PAGEREF _Toc50646157 \h </w:instrText>
            </w:r>
            <w:r w:rsidR="00760016">
              <w:fldChar w:fldCharType="separate"/>
            </w:r>
            <w:r w:rsidR="00C44124">
              <w:t>28</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8" w:history="1">
            <w:r w:rsidR="00C44124">
              <w:rPr>
                <w:rStyle w:val="a8"/>
                <w:rFonts w:ascii="Times New Roman" w:eastAsia="仿宋_GB2312" w:hAnsi="Times New Roman" w:cs="Times New Roman"/>
                <w:b/>
                <w:bCs/>
              </w:rPr>
              <w:t>1.</w:t>
            </w:r>
            <w:r w:rsidR="00C44124">
              <w:rPr>
                <w:rStyle w:val="a8"/>
                <w:rFonts w:ascii="Times New Roman" w:eastAsia="仿宋_GB2312" w:hAnsi="Times New Roman" w:cs="Times New Roman" w:hint="eastAsia"/>
                <w:b/>
                <w:bCs/>
              </w:rPr>
              <w:t>总体情况</w:t>
            </w:r>
            <w:r w:rsidR="00C44124">
              <w:tab/>
            </w:r>
            <w:r w:rsidR="00760016">
              <w:fldChar w:fldCharType="begin"/>
            </w:r>
            <w:r w:rsidR="00C44124">
              <w:instrText xml:space="preserve"> PAGEREF _Toc50646158 \h </w:instrText>
            </w:r>
            <w:r w:rsidR="00760016">
              <w:fldChar w:fldCharType="separate"/>
            </w:r>
            <w:r w:rsidR="00C44124">
              <w:t>28</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59" w:history="1">
            <w:r w:rsidR="00C44124">
              <w:rPr>
                <w:rStyle w:val="a8"/>
                <w:rFonts w:ascii="Times New Roman" w:eastAsia="仿宋_GB2312" w:hAnsi="Times New Roman" w:cs="Times New Roman"/>
                <w:b/>
                <w:bCs/>
              </w:rPr>
              <w:t>2.</w:t>
            </w:r>
            <w:r w:rsidR="00C44124">
              <w:rPr>
                <w:rStyle w:val="a8"/>
                <w:rFonts w:ascii="Times New Roman" w:eastAsia="仿宋_GB2312" w:hAnsi="Times New Roman" w:cs="Times New Roman" w:hint="eastAsia"/>
                <w:b/>
                <w:bCs/>
              </w:rPr>
              <w:t>建设方案中各项任务完成情况</w:t>
            </w:r>
            <w:r w:rsidR="00C44124">
              <w:tab/>
            </w:r>
            <w:r w:rsidR="00760016">
              <w:fldChar w:fldCharType="begin"/>
            </w:r>
            <w:r w:rsidR="00C44124">
              <w:instrText xml:space="preserve"> PAGEREF _Toc50646159 \h </w:instrText>
            </w:r>
            <w:r w:rsidR="00760016">
              <w:fldChar w:fldCharType="separate"/>
            </w:r>
            <w:r w:rsidR="00C44124">
              <w:t>29</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60" w:history="1">
            <w:r w:rsidR="00C44124">
              <w:rPr>
                <w:rStyle w:val="a8"/>
                <w:rFonts w:ascii="Times New Roman" w:eastAsia="黑体" w:hAnsi="Times New Roman" w:cs="Times New Roman" w:hint="eastAsia"/>
                <w:kern w:val="0"/>
              </w:rPr>
              <w:t>（二）考核评价机制</w:t>
            </w:r>
            <w:r w:rsidR="00C44124">
              <w:tab/>
            </w:r>
            <w:r w:rsidR="00760016">
              <w:fldChar w:fldCharType="begin"/>
            </w:r>
            <w:r w:rsidR="00C44124">
              <w:instrText xml:space="preserve"> PAGEREF _Toc50646160 \h </w:instrText>
            </w:r>
            <w:r w:rsidR="00760016">
              <w:fldChar w:fldCharType="separate"/>
            </w:r>
            <w:r w:rsidR="00C44124">
              <w:t>30</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61" w:history="1">
            <w:r w:rsidR="00C44124">
              <w:rPr>
                <w:rStyle w:val="a8"/>
                <w:rFonts w:ascii="仿宋_GB2312" w:eastAsia="仿宋_GB2312" w:hAnsi="Times New Roman" w:cs="Times New Roman"/>
                <w:b/>
                <w:kern w:val="0"/>
              </w:rPr>
              <w:t>1.</w:t>
            </w:r>
            <w:r w:rsidR="00C44124">
              <w:rPr>
                <w:rStyle w:val="a8"/>
                <w:rFonts w:ascii="仿宋_GB2312" w:eastAsia="仿宋_GB2312" w:hAnsi="Times New Roman" w:cs="Times New Roman" w:hint="eastAsia"/>
                <w:b/>
                <w:kern w:val="0"/>
              </w:rPr>
              <w:t>总体情况</w:t>
            </w:r>
            <w:r w:rsidR="00C44124">
              <w:tab/>
            </w:r>
            <w:r w:rsidR="00760016">
              <w:fldChar w:fldCharType="begin"/>
            </w:r>
            <w:r w:rsidR="00C44124">
              <w:instrText xml:space="preserve"> PAGEREF _Toc50646161 \h </w:instrText>
            </w:r>
            <w:r w:rsidR="00760016">
              <w:fldChar w:fldCharType="separate"/>
            </w:r>
            <w:r w:rsidR="00C44124">
              <w:t>30</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62" w:history="1">
            <w:r w:rsidR="00C44124">
              <w:rPr>
                <w:rStyle w:val="a8"/>
                <w:rFonts w:ascii="仿宋_GB2312" w:eastAsia="仿宋_GB2312" w:hAnsi="Times New Roman" w:cs="Times New Roman"/>
                <w:b/>
                <w:kern w:val="0"/>
              </w:rPr>
              <w:t>2.</w:t>
            </w:r>
            <w:r w:rsidR="00C44124">
              <w:rPr>
                <w:rStyle w:val="a8"/>
                <w:rFonts w:ascii="仿宋_GB2312" w:eastAsia="仿宋_GB2312" w:hAnsi="Times New Roman" w:cs="Times New Roman" w:hint="eastAsia"/>
                <w:b/>
                <w:kern w:val="0"/>
              </w:rPr>
              <w:t>建设方案中各项目标完成情况</w:t>
            </w:r>
            <w:r w:rsidR="00C44124">
              <w:tab/>
            </w:r>
            <w:r w:rsidR="00760016">
              <w:fldChar w:fldCharType="begin"/>
            </w:r>
            <w:r w:rsidR="00C44124">
              <w:instrText xml:space="preserve"> PAGEREF _Toc50646162 \h </w:instrText>
            </w:r>
            <w:r w:rsidR="00760016">
              <w:fldChar w:fldCharType="separate"/>
            </w:r>
            <w:r w:rsidR="00C44124">
              <w:t>31</w:t>
            </w:r>
            <w:r w:rsidR="00760016">
              <w:fldChar w:fldCharType="end"/>
            </w:r>
          </w:hyperlink>
        </w:p>
        <w:p w:rsidR="00760016" w:rsidRDefault="0035217A">
          <w:pPr>
            <w:pStyle w:val="30"/>
            <w:tabs>
              <w:tab w:val="right" w:leader="dot" w:pos="8296"/>
            </w:tabs>
            <w:rPr>
              <w:rFonts w:asciiTheme="minorHAnsi" w:eastAsiaTheme="minorEastAsia" w:hAnsiTheme="minorHAnsi" w:cstheme="minorBidi"/>
              <w:szCs w:val="22"/>
            </w:rPr>
          </w:pPr>
          <w:hyperlink w:anchor="_Toc50646163" w:history="1">
            <w:r w:rsidR="00C44124">
              <w:rPr>
                <w:rStyle w:val="a8"/>
                <w:rFonts w:ascii="仿宋_GB2312" w:eastAsia="仿宋_GB2312" w:hAnsi="Times New Roman" w:cs="Times New Roman"/>
                <w:b/>
                <w:kern w:val="0"/>
              </w:rPr>
              <w:t>3.</w:t>
            </w:r>
            <w:r w:rsidR="00C44124">
              <w:rPr>
                <w:rStyle w:val="a8"/>
                <w:rFonts w:ascii="仿宋_GB2312" w:eastAsia="仿宋_GB2312" w:hAnsi="Times New Roman" w:cs="Times New Roman" w:hint="eastAsia"/>
                <w:b/>
                <w:kern w:val="0"/>
              </w:rPr>
              <w:t>经费保障和绩效评价开展情况</w:t>
            </w:r>
            <w:r w:rsidR="00C44124">
              <w:tab/>
            </w:r>
            <w:r w:rsidR="00760016">
              <w:fldChar w:fldCharType="begin"/>
            </w:r>
            <w:r w:rsidR="00C44124">
              <w:instrText xml:space="preserve"> PAGEREF _Toc50646163 \h </w:instrText>
            </w:r>
            <w:r w:rsidR="00760016">
              <w:fldChar w:fldCharType="separate"/>
            </w:r>
            <w:r w:rsidR="00C44124">
              <w:t>33</w:t>
            </w:r>
            <w:r w:rsidR="00760016">
              <w:fldChar w:fldCharType="end"/>
            </w:r>
          </w:hyperlink>
        </w:p>
        <w:p w:rsidR="00760016" w:rsidRDefault="0035217A">
          <w:pPr>
            <w:pStyle w:val="10"/>
            <w:tabs>
              <w:tab w:val="right" w:leader="dot" w:pos="8296"/>
            </w:tabs>
            <w:rPr>
              <w:rFonts w:asciiTheme="minorHAnsi" w:eastAsiaTheme="minorEastAsia" w:hAnsiTheme="minorHAnsi" w:cstheme="minorBidi"/>
              <w:szCs w:val="22"/>
            </w:rPr>
          </w:pPr>
          <w:hyperlink w:anchor="_Toc50646164" w:history="1">
            <w:r w:rsidR="00C44124">
              <w:rPr>
                <w:rStyle w:val="a8"/>
                <w:rFonts w:ascii="Times New Roman" w:eastAsia="黑体" w:hAnsi="Times New Roman" w:cs="Times New Roman" w:hint="eastAsia"/>
              </w:rPr>
              <w:t>四、存在的问题和改进措施</w:t>
            </w:r>
            <w:r w:rsidR="00C44124">
              <w:tab/>
            </w:r>
            <w:r w:rsidR="00760016">
              <w:fldChar w:fldCharType="begin"/>
            </w:r>
            <w:r w:rsidR="00C44124">
              <w:instrText xml:space="preserve"> PAGEREF _Toc50646164 \h </w:instrText>
            </w:r>
            <w:r w:rsidR="00760016">
              <w:fldChar w:fldCharType="separate"/>
            </w:r>
            <w:r w:rsidR="00C44124">
              <w:t>34</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65" w:history="1">
            <w:r w:rsidR="00C44124">
              <w:rPr>
                <w:rStyle w:val="a8"/>
                <w:rFonts w:ascii="Times New Roman" w:eastAsia="黑体" w:hAnsi="Times New Roman" w:cs="Times New Roman" w:hint="eastAsia"/>
                <w:kern w:val="0"/>
              </w:rPr>
              <w:t>（一）存在的问题</w:t>
            </w:r>
            <w:r w:rsidR="00C44124">
              <w:tab/>
            </w:r>
            <w:r w:rsidR="00760016">
              <w:fldChar w:fldCharType="begin"/>
            </w:r>
            <w:r w:rsidR="00C44124">
              <w:instrText xml:space="preserve"> PAGEREF _Toc50646165 \h </w:instrText>
            </w:r>
            <w:r w:rsidR="00760016">
              <w:fldChar w:fldCharType="separate"/>
            </w:r>
            <w:r w:rsidR="00C44124">
              <w:t>34</w:t>
            </w:r>
            <w:r w:rsidR="00760016">
              <w:fldChar w:fldCharType="end"/>
            </w:r>
          </w:hyperlink>
        </w:p>
        <w:p w:rsidR="00760016" w:rsidRDefault="0035217A">
          <w:pPr>
            <w:pStyle w:val="20"/>
            <w:tabs>
              <w:tab w:val="right" w:leader="dot" w:pos="8296"/>
            </w:tabs>
            <w:rPr>
              <w:rFonts w:asciiTheme="minorHAnsi" w:eastAsiaTheme="minorEastAsia" w:hAnsiTheme="minorHAnsi" w:cstheme="minorBidi"/>
              <w:szCs w:val="22"/>
            </w:rPr>
          </w:pPr>
          <w:hyperlink w:anchor="_Toc50646166" w:history="1">
            <w:r w:rsidR="00C44124">
              <w:rPr>
                <w:rStyle w:val="a8"/>
                <w:rFonts w:ascii="Times New Roman" w:eastAsia="黑体" w:hAnsi="Times New Roman" w:cs="Times New Roman" w:hint="eastAsia"/>
                <w:kern w:val="0"/>
              </w:rPr>
              <w:t>（二）改进措施</w:t>
            </w:r>
            <w:r w:rsidR="00C44124">
              <w:tab/>
            </w:r>
            <w:r w:rsidR="00760016">
              <w:fldChar w:fldCharType="begin"/>
            </w:r>
            <w:r w:rsidR="00C44124">
              <w:instrText xml:space="preserve"> PAGEREF _Toc50646166 \h </w:instrText>
            </w:r>
            <w:r w:rsidR="00760016">
              <w:fldChar w:fldCharType="separate"/>
            </w:r>
            <w:r w:rsidR="00C44124">
              <w:t>35</w:t>
            </w:r>
            <w:r w:rsidR="00760016">
              <w:fldChar w:fldCharType="end"/>
            </w:r>
          </w:hyperlink>
        </w:p>
        <w:p w:rsidR="00760016" w:rsidRDefault="0035217A">
          <w:pPr>
            <w:pStyle w:val="10"/>
            <w:tabs>
              <w:tab w:val="right" w:leader="dot" w:pos="8296"/>
            </w:tabs>
            <w:rPr>
              <w:rFonts w:asciiTheme="minorHAnsi" w:eastAsiaTheme="minorEastAsia" w:hAnsiTheme="minorHAnsi" w:cstheme="minorBidi"/>
              <w:szCs w:val="22"/>
            </w:rPr>
          </w:pPr>
          <w:hyperlink w:anchor="_Toc50646167" w:history="1">
            <w:r w:rsidR="00C44124">
              <w:rPr>
                <w:rStyle w:val="a8"/>
                <w:rFonts w:eastAsia="黑体" w:hAnsi="黑体" w:hint="eastAsia"/>
              </w:rPr>
              <w:t>附录</w:t>
            </w:r>
            <w:r w:rsidR="00C44124">
              <w:rPr>
                <w:rStyle w:val="a8"/>
                <w:rFonts w:eastAsia="黑体" w:hAnsi="黑体"/>
              </w:rPr>
              <w:t>1</w:t>
            </w:r>
            <w:r w:rsidR="00C44124">
              <w:rPr>
                <w:rStyle w:val="a8"/>
                <w:rFonts w:eastAsia="黑体" w:hAnsi="黑体" w:hint="eastAsia"/>
              </w:rPr>
              <w:t>：</w:t>
            </w:r>
            <w:r w:rsidR="00C44124">
              <w:rPr>
                <w:rStyle w:val="a8"/>
                <w:rFonts w:ascii="Times New Roman" w:eastAsia="黑体" w:hAnsi="黑体" w:cs="Times New Roman" w:hint="eastAsia"/>
              </w:rPr>
              <w:t>湖南财政经济学院最具显示度的贡献点</w:t>
            </w:r>
            <w:r w:rsidR="00C44124">
              <w:tab/>
            </w:r>
            <w:r w:rsidR="00760016">
              <w:fldChar w:fldCharType="begin"/>
            </w:r>
            <w:r w:rsidR="00C44124">
              <w:instrText xml:space="preserve"> PAGEREF _Toc50646167 \h </w:instrText>
            </w:r>
            <w:r w:rsidR="00760016">
              <w:fldChar w:fldCharType="separate"/>
            </w:r>
            <w:r w:rsidR="00C44124">
              <w:t>37</w:t>
            </w:r>
            <w:r w:rsidR="00760016">
              <w:fldChar w:fldCharType="end"/>
            </w:r>
          </w:hyperlink>
        </w:p>
        <w:p w:rsidR="00760016" w:rsidRDefault="0035217A">
          <w:pPr>
            <w:pStyle w:val="10"/>
            <w:tabs>
              <w:tab w:val="right" w:leader="dot" w:pos="8296"/>
            </w:tabs>
            <w:rPr>
              <w:rFonts w:asciiTheme="minorHAnsi" w:eastAsiaTheme="minorEastAsia" w:hAnsiTheme="minorHAnsi" w:cstheme="minorBidi"/>
              <w:szCs w:val="22"/>
            </w:rPr>
          </w:pPr>
          <w:hyperlink w:anchor="_Toc50646168" w:history="1">
            <w:r w:rsidR="00C44124">
              <w:rPr>
                <w:rStyle w:val="a8"/>
                <w:rFonts w:ascii="黑体" w:eastAsia="黑体" w:hAnsi="黑体" w:hint="eastAsia"/>
              </w:rPr>
              <w:t>附录</w:t>
            </w:r>
            <w:r w:rsidR="00C44124">
              <w:rPr>
                <w:rStyle w:val="a8"/>
                <w:rFonts w:ascii="黑体" w:eastAsia="黑体" w:hAnsi="黑体"/>
              </w:rPr>
              <w:t>2</w:t>
            </w:r>
            <w:r w:rsidR="00C44124">
              <w:rPr>
                <w:rStyle w:val="a8"/>
                <w:rFonts w:ascii="黑体" w:eastAsia="黑体" w:hAnsi="黑体" w:hint="eastAsia"/>
              </w:rPr>
              <w:t>：</w:t>
            </w:r>
            <w:r w:rsidR="00C44124">
              <w:rPr>
                <w:rStyle w:val="a8"/>
                <w:rFonts w:ascii="Times New Roman" w:eastAsia="黑体" w:hAnsi="Times New Roman" w:cs="Times New Roman"/>
              </w:rPr>
              <w:t>“</w:t>
            </w:r>
            <w:r w:rsidR="00C44124">
              <w:rPr>
                <w:rStyle w:val="a8"/>
                <w:rFonts w:ascii="Times New Roman" w:eastAsia="黑体" w:hAnsi="Times New Roman" w:cs="Times New Roman" w:hint="eastAsia"/>
              </w:rPr>
              <w:t>双一流</w:t>
            </w:r>
            <w:r w:rsidR="00C44124">
              <w:rPr>
                <w:rStyle w:val="a8"/>
                <w:rFonts w:ascii="Times New Roman" w:eastAsia="黑体" w:hAnsi="Times New Roman" w:cs="Times New Roman"/>
              </w:rPr>
              <w:t>”</w:t>
            </w:r>
            <w:r w:rsidR="00C44124">
              <w:rPr>
                <w:rStyle w:val="a8"/>
                <w:rFonts w:ascii="Times New Roman" w:eastAsia="黑体" w:hAnsi="Times New Roman" w:cs="Times New Roman" w:hint="eastAsia"/>
              </w:rPr>
              <w:t>建设中期总结报告自评情况</w:t>
            </w:r>
            <w:r w:rsidR="00C44124">
              <w:tab/>
            </w:r>
            <w:r w:rsidR="00760016">
              <w:fldChar w:fldCharType="begin"/>
            </w:r>
            <w:r w:rsidR="00C44124">
              <w:instrText xml:space="preserve"> PAGEREF _Toc50646168 \h </w:instrText>
            </w:r>
            <w:r w:rsidR="00760016">
              <w:fldChar w:fldCharType="separate"/>
            </w:r>
            <w:r w:rsidR="00C44124">
              <w:t>40</w:t>
            </w:r>
            <w:r w:rsidR="00760016">
              <w:fldChar w:fldCharType="end"/>
            </w:r>
          </w:hyperlink>
        </w:p>
        <w:p w:rsidR="00760016" w:rsidRDefault="00760016">
          <w:r>
            <w:fldChar w:fldCharType="end"/>
          </w:r>
        </w:p>
      </w:sdtContent>
    </w:sdt>
    <w:p w:rsidR="00760016" w:rsidRDefault="00C44124">
      <w:pPr>
        <w:widowControl/>
        <w:jc w:val="left"/>
      </w:pPr>
      <w:r>
        <w:br w:type="page"/>
      </w:r>
    </w:p>
    <w:p w:rsidR="00760016" w:rsidRDefault="00C44124">
      <w:pPr>
        <w:spacing w:line="560" w:lineRule="exact"/>
        <w:ind w:firstLineChars="200" w:firstLine="640"/>
        <w:outlineLvl w:val="0"/>
        <w:rPr>
          <w:rFonts w:ascii="Times New Roman" w:eastAsia="黑体" w:hAnsi="Times New Roman" w:cs="Times New Roman"/>
          <w:sz w:val="32"/>
          <w:szCs w:val="32"/>
        </w:rPr>
      </w:pPr>
      <w:bookmarkStart w:id="0" w:name="_Toc50645627"/>
      <w:bookmarkStart w:id="1" w:name="_Toc50646135"/>
      <w:r>
        <w:rPr>
          <w:rFonts w:ascii="Times New Roman" w:eastAsia="黑体" w:hAnsi="Times New Roman" w:cs="Times New Roman"/>
          <w:sz w:val="32"/>
          <w:szCs w:val="32"/>
        </w:rPr>
        <w:lastRenderedPageBreak/>
        <w:t>一、总体情况</w:t>
      </w:r>
      <w:bookmarkEnd w:id="0"/>
      <w:bookmarkEnd w:id="1"/>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年以来，在省委省政府和省委教育工委、省教育厅的正确领导下，学校围绕</w:t>
      </w:r>
      <w:r>
        <w:rPr>
          <w:rFonts w:ascii="Times New Roman" w:eastAsia="仿宋_GB2312" w:hAnsi="Times New Roman" w:cs="Times New Roman"/>
          <w:kern w:val="0"/>
          <w:sz w:val="32"/>
        </w:rPr>
        <w:t>“</w:t>
      </w:r>
      <w:r>
        <w:rPr>
          <w:rFonts w:ascii="Times New Roman" w:eastAsia="仿宋_GB2312" w:hAnsi="Times New Roman" w:cs="Times New Roman"/>
          <w:kern w:val="0"/>
          <w:sz w:val="32"/>
        </w:rPr>
        <w:t>双一流</w:t>
      </w:r>
      <w:r>
        <w:rPr>
          <w:rFonts w:ascii="Times New Roman" w:eastAsia="仿宋_GB2312" w:hAnsi="Times New Roman" w:cs="Times New Roman"/>
          <w:kern w:val="0"/>
          <w:sz w:val="32"/>
        </w:rPr>
        <w:t>”</w:t>
      </w:r>
      <w:r>
        <w:rPr>
          <w:rFonts w:ascii="Times New Roman" w:eastAsia="仿宋_GB2312" w:hAnsi="Times New Roman" w:cs="Times New Roman"/>
          <w:sz w:val="32"/>
          <w:szCs w:val="32"/>
        </w:rPr>
        <w:t>建设总要求，团结带领全体师生员工解放思想、抢抓机遇、统筹谋划、奋力拼搏，各项事业取得良好成绩，核心竞争力不断</w:t>
      </w:r>
      <w:r>
        <w:rPr>
          <w:rFonts w:ascii="Times New Roman" w:eastAsia="仿宋_GB2312" w:hAnsi="Times New Roman" w:cs="Times New Roman" w:hint="eastAsia"/>
          <w:sz w:val="32"/>
          <w:szCs w:val="32"/>
        </w:rPr>
        <w:t>增强</w:t>
      </w:r>
      <w:r>
        <w:rPr>
          <w:rFonts w:ascii="Times New Roman" w:eastAsia="仿宋_GB2312" w:hAnsi="Times New Roman" w:cs="Times New Roman"/>
          <w:sz w:val="32"/>
          <w:szCs w:val="32"/>
        </w:rPr>
        <w:t>，</w:t>
      </w:r>
      <w:r>
        <w:rPr>
          <w:rFonts w:ascii="Times New Roman" w:eastAsia="仿宋_GB2312" w:hAnsi="Times New Roman" w:cs="Times New Roman"/>
          <w:kern w:val="0"/>
          <w:sz w:val="32"/>
        </w:rPr>
        <w:t>综合实力显著提升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以建设一流大学和一流学科为目标，将学科建设</w:t>
      </w:r>
      <w:r>
        <w:rPr>
          <w:rFonts w:ascii="Times New Roman" w:eastAsia="仿宋_GB2312" w:hAnsi="Times New Roman" w:cs="Times New Roman" w:hint="eastAsia"/>
          <w:sz w:val="32"/>
          <w:szCs w:val="32"/>
        </w:rPr>
        <w:t>摆</w:t>
      </w:r>
      <w:r>
        <w:rPr>
          <w:rFonts w:ascii="Times New Roman" w:eastAsia="仿宋_GB2312" w:hAnsi="Times New Roman" w:cs="Times New Roman"/>
          <w:sz w:val="32"/>
          <w:szCs w:val="32"/>
        </w:rPr>
        <w:t>在重要地位，在资金投入、队伍配套、基地建设等方面给予重点支持，以</w:t>
      </w:r>
      <w:r>
        <w:rPr>
          <w:rFonts w:ascii="Times New Roman" w:eastAsia="仿宋_GB2312" w:hAnsi="Times New Roman" w:cs="Times New Roman" w:hint="eastAsia"/>
          <w:sz w:val="32"/>
          <w:szCs w:val="32"/>
        </w:rPr>
        <w:t>优势特色</w:t>
      </w:r>
      <w:r>
        <w:rPr>
          <w:rFonts w:ascii="Times New Roman" w:eastAsia="仿宋_GB2312" w:hAnsi="Times New Roman" w:cs="Times New Roman"/>
          <w:sz w:val="32"/>
          <w:szCs w:val="32"/>
        </w:rPr>
        <w:t>学科建设为龙头，大力</w:t>
      </w:r>
      <w:r>
        <w:rPr>
          <w:rFonts w:ascii="Times New Roman" w:eastAsia="仿宋_GB2312" w:hAnsi="Times New Roman" w:cs="Times New Roman" w:hint="eastAsia"/>
          <w:sz w:val="32"/>
          <w:szCs w:val="32"/>
        </w:rPr>
        <w:t>优化学科布局，</w:t>
      </w:r>
      <w:r>
        <w:rPr>
          <w:rFonts w:ascii="Times New Roman" w:eastAsia="仿宋_GB2312" w:hAnsi="Times New Roman" w:cs="Times New Roman"/>
          <w:sz w:val="32"/>
          <w:szCs w:val="32"/>
        </w:rPr>
        <w:t>推进学科交叉融合和创新</w:t>
      </w:r>
      <w:r>
        <w:rPr>
          <w:rFonts w:ascii="Times New Roman" w:eastAsia="仿宋_GB2312" w:hAnsi="Times New Roman" w:cs="Times New Roman" w:hint="eastAsia"/>
          <w:sz w:val="32"/>
          <w:szCs w:val="32"/>
        </w:rPr>
        <w:t>，圆满地完成学校“双一流”建设方案各项任务计划目标。</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近三年，</w:t>
      </w:r>
      <w:r>
        <w:rPr>
          <w:rFonts w:ascii="Times New Roman" w:eastAsia="仿宋_GB2312" w:hAnsi="Times New Roman" w:cs="Times New Roman"/>
          <w:sz w:val="32"/>
          <w:szCs w:val="32"/>
        </w:rPr>
        <w:t>学校获高校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建设专项资金拨款</w:t>
      </w:r>
      <w:r>
        <w:rPr>
          <w:rFonts w:ascii="Times New Roman" w:eastAsia="仿宋_GB2312" w:hAnsi="Times New Roman" w:cs="Times New Roman"/>
          <w:sz w:val="32"/>
          <w:szCs w:val="32"/>
        </w:rPr>
        <w:t>4200</w:t>
      </w:r>
      <w:r>
        <w:rPr>
          <w:rFonts w:ascii="Times New Roman" w:eastAsia="仿宋_GB2312" w:hAnsi="Times New Roman" w:cs="Times New Roman"/>
          <w:sz w:val="32"/>
          <w:szCs w:val="32"/>
        </w:rPr>
        <w:t>万元，学校配套</w:t>
      </w:r>
      <w:r>
        <w:rPr>
          <w:rFonts w:ascii="Times New Roman" w:eastAsia="仿宋_GB2312" w:hAnsi="Times New Roman" w:cs="Times New Roman"/>
          <w:sz w:val="32"/>
          <w:szCs w:val="32"/>
        </w:rPr>
        <w:t>3878</w:t>
      </w:r>
      <w:r>
        <w:rPr>
          <w:rFonts w:ascii="Times New Roman" w:eastAsia="仿宋_GB2312" w:hAnsi="Times New Roman" w:cs="Times New Roman"/>
          <w:sz w:val="32"/>
          <w:szCs w:val="32"/>
        </w:rPr>
        <w:t>万元，主要用于创新人才培养计划、创新团队计划、科学研究计划、领军人才计划、学科建设（专业群）计划等。</w:t>
      </w:r>
      <w:r>
        <w:rPr>
          <w:rFonts w:ascii="Times New Roman" w:eastAsia="仿宋_GB2312" w:hAnsi="Times New Roman" w:cs="Times New Roman" w:hint="eastAsia"/>
          <w:sz w:val="32"/>
          <w:szCs w:val="32"/>
        </w:rPr>
        <w:t>其中：师资队伍建设投入</w:t>
      </w:r>
      <w:r>
        <w:rPr>
          <w:rFonts w:ascii="Times New Roman" w:eastAsia="仿宋_GB2312" w:hAnsi="Times New Roman" w:cs="Times New Roman" w:hint="eastAsia"/>
          <w:sz w:val="32"/>
          <w:szCs w:val="32"/>
        </w:rPr>
        <w:t>3600</w:t>
      </w:r>
      <w:r>
        <w:rPr>
          <w:rFonts w:ascii="Times New Roman" w:eastAsia="仿宋_GB2312" w:hAnsi="Times New Roman" w:cs="Times New Roman" w:hint="eastAsia"/>
          <w:sz w:val="32"/>
          <w:szCs w:val="32"/>
        </w:rPr>
        <w:t>余万元，包含人才引进费、科研启动经费、厚生人才工程等；本科人才培养投入</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余万元，包含开办厚生实验班、暑期</w:t>
      </w:r>
      <w:proofErr w:type="gramStart"/>
      <w:r>
        <w:rPr>
          <w:rFonts w:ascii="Times New Roman" w:eastAsia="仿宋_GB2312" w:hAnsi="Times New Roman" w:cs="Times New Roman" w:hint="eastAsia"/>
          <w:sz w:val="32"/>
          <w:szCs w:val="32"/>
        </w:rPr>
        <w:t>班专家</w:t>
      </w:r>
      <w:proofErr w:type="gramEnd"/>
      <w:r>
        <w:rPr>
          <w:rFonts w:ascii="Times New Roman" w:eastAsia="仿宋_GB2312" w:hAnsi="Times New Roman" w:cs="Times New Roman" w:hint="eastAsia"/>
          <w:sz w:val="32"/>
          <w:szCs w:val="32"/>
        </w:rPr>
        <w:t>讲座、学生出国</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学等；学科平台建设</w:t>
      </w:r>
      <w:r>
        <w:rPr>
          <w:rFonts w:ascii="Times New Roman" w:eastAsia="仿宋_GB2312" w:hAnsi="Times New Roman" w:cs="Times New Roman" w:hint="eastAsia"/>
          <w:sz w:val="32"/>
          <w:szCs w:val="32"/>
        </w:rPr>
        <w:t>1400</w:t>
      </w:r>
      <w:r>
        <w:rPr>
          <w:rFonts w:ascii="Times New Roman" w:eastAsia="仿宋_GB2312" w:hAnsi="Times New Roman" w:cs="Times New Roman" w:hint="eastAsia"/>
          <w:sz w:val="32"/>
          <w:szCs w:val="32"/>
        </w:rPr>
        <w:t>万元，包括主办、参加学术会议，项目奖励等；基础设施建设</w:t>
      </w:r>
      <w:r>
        <w:rPr>
          <w:rFonts w:ascii="Times New Roman" w:eastAsia="仿宋_GB2312" w:hAnsi="Times New Roman" w:cs="Times New Roman" w:hint="eastAsia"/>
          <w:sz w:val="32"/>
          <w:szCs w:val="32"/>
        </w:rPr>
        <w:t>2000</w:t>
      </w:r>
      <w:r>
        <w:rPr>
          <w:rFonts w:ascii="Times New Roman" w:eastAsia="仿宋_GB2312" w:hAnsi="Times New Roman" w:cs="Times New Roman" w:hint="eastAsia"/>
          <w:sz w:val="32"/>
          <w:szCs w:val="32"/>
        </w:rPr>
        <w:t>余万元，包括智慧教室、实验室提</w:t>
      </w:r>
      <w:proofErr w:type="gramStart"/>
      <w:r>
        <w:rPr>
          <w:rFonts w:ascii="Times New Roman" w:eastAsia="仿宋_GB2312" w:hAnsi="Times New Roman" w:cs="Times New Roman" w:hint="eastAsia"/>
          <w:sz w:val="32"/>
          <w:szCs w:val="32"/>
        </w:rPr>
        <w:t>质改造</w:t>
      </w:r>
      <w:proofErr w:type="gramEnd"/>
      <w:r>
        <w:rPr>
          <w:rFonts w:ascii="Times New Roman" w:eastAsia="仿宋_GB2312" w:hAnsi="Times New Roman" w:cs="Times New Roman" w:hint="eastAsia"/>
          <w:sz w:val="32"/>
          <w:szCs w:val="32"/>
        </w:rPr>
        <w:t>等。此外，我校在建的四</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“双一流”</w:t>
      </w:r>
      <w:r>
        <w:rPr>
          <w:rFonts w:ascii="Times New Roman" w:eastAsia="仿宋_GB2312" w:hAnsi="Times New Roman" w:cs="Times New Roman"/>
          <w:sz w:val="32"/>
          <w:szCs w:val="32"/>
        </w:rPr>
        <w:t>省级应用特色学科还通过</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纵向、横向科研项目、提供社会服务等方式多渠道筹措学科建设资金，共计投入学科建设经费</w:t>
      </w:r>
      <w:r>
        <w:rPr>
          <w:rFonts w:ascii="Times New Roman" w:eastAsia="仿宋_GB2312" w:hAnsi="Times New Roman" w:cs="Times New Roman"/>
          <w:sz w:val="32"/>
          <w:szCs w:val="32"/>
        </w:rPr>
        <w:t>2700</w:t>
      </w:r>
      <w:r>
        <w:rPr>
          <w:rFonts w:ascii="Times New Roman" w:eastAsia="仿宋_GB2312" w:hAnsi="Times New Roman" w:cs="Times New Roman"/>
          <w:sz w:val="32"/>
          <w:szCs w:val="32"/>
        </w:rPr>
        <w:t>余万元</w:t>
      </w:r>
      <w:r>
        <w:rPr>
          <w:rFonts w:ascii="Times New Roman" w:eastAsia="仿宋_GB2312" w:hAnsi="Times New Roman" w:cs="Times New Roman" w:hint="eastAsia"/>
          <w:sz w:val="32"/>
          <w:szCs w:val="32"/>
        </w:rPr>
        <w:t>。</w:t>
      </w:r>
    </w:p>
    <w:p w:rsidR="00760016" w:rsidRDefault="00C44124">
      <w:pPr>
        <w:widowControl/>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学校依托财经和大数据学科专业优势，优化人才培养模式，</w:t>
      </w:r>
      <w:r>
        <w:rPr>
          <w:rFonts w:ascii="Times New Roman" w:eastAsia="仿宋_GB2312" w:hAnsi="Times New Roman" w:cs="Times New Roman"/>
          <w:sz w:val="32"/>
          <w:szCs w:val="32"/>
        </w:rPr>
        <w:t>出台《关于加快建设财经特色鲜明的一流应用型本科教</w:t>
      </w:r>
      <w:r>
        <w:rPr>
          <w:rFonts w:ascii="Times New Roman" w:eastAsia="仿宋_GB2312" w:hAnsi="Times New Roman" w:cs="Times New Roman"/>
          <w:sz w:val="32"/>
          <w:szCs w:val="32"/>
        </w:rPr>
        <w:lastRenderedPageBreak/>
        <w:t>育的实施方案》，开展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厚生实验班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人才改革试点，推行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三学期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制。全面修订本科人才培养方案，着力</w:t>
      </w:r>
      <w:r>
        <w:rPr>
          <w:rFonts w:ascii="Times New Roman" w:eastAsia="仿宋_GB2312" w:hAnsi="Times New Roman" w:cs="Times New Roman" w:hint="eastAsia"/>
          <w:sz w:val="32"/>
          <w:szCs w:val="32"/>
        </w:rPr>
        <w:t>培养财经特色鲜明的一流本科人才</w:t>
      </w:r>
      <w:r>
        <w:rPr>
          <w:rFonts w:ascii="Times New Roman" w:eastAsia="仿宋_GB2312" w:hAnsi="Times New Roman" w:cs="Times New Roman"/>
          <w:sz w:val="32"/>
          <w:szCs w:val="32"/>
        </w:rPr>
        <w:t>。启动申报国家金融科技工程中心，与中国工商银行合作建立金融科技研究院南方（长沙）分院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编订多项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国家标准，加入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全国信息技术标准化技术委员会大数据标准工作组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全国信息技术标准化技术委员会人工智能标准工作组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，获评中</w:t>
      </w:r>
      <w:proofErr w:type="gramStart"/>
      <w:r>
        <w:rPr>
          <w:rFonts w:ascii="Times New Roman" w:eastAsia="仿宋_GB2312" w:hAnsi="Times New Roman" w:cs="Times New Roman"/>
          <w:sz w:val="32"/>
          <w:szCs w:val="32"/>
        </w:rPr>
        <w:t>电标协</w:t>
      </w:r>
      <w:proofErr w:type="gramEnd"/>
      <w:r>
        <w:rPr>
          <w:rFonts w:ascii="Times New Roman" w:eastAsia="仿宋_GB2312" w:hAnsi="Times New Roman" w:cs="Times New Roman"/>
          <w:sz w:val="32"/>
          <w:szCs w:val="32"/>
        </w:rPr>
        <w:t>数据管理应用推进分会理事单位、优秀试点单位</w:t>
      </w:r>
      <w:r>
        <w:rPr>
          <w:rFonts w:ascii="Times New Roman" w:eastAsia="仿宋_GB2312" w:hAnsi="Times New Roman" w:cs="Times New Roman" w:hint="eastAsia"/>
          <w:sz w:val="32"/>
          <w:szCs w:val="32"/>
        </w:rPr>
        <w:t>。</w:t>
      </w:r>
    </w:p>
    <w:p w:rsidR="00760016" w:rsidRDefault="00C44124">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学科与平台建设</w:t>
      </w:r>
      <w:r>
        <w:rPr>
          <w:rFonts w:ascii="Times New Roman" w:eastAsia="仿宋_GB2312" w:hAnsi="Times New Roman" w:cs="Times New Roman" w:hint="eastAsia"/>
          <w:sz w:val="32"/>
          <w:szCs w:val="32"/>
        </w:rPr>
        <w:t>，优化学科布局。在</w:t>
      </w:r>
      <w:r>
        <w:rPr>
          <w:rFonts w:ascii="Times New Roman" w:eastAsia="仿宋_GB2312" w:hAnsi="Times New Roman" w:cs="Times New Roman"/>
          <w:sz w:val="32"/>
          <w:szCs w:val="32"/>
        </w:rPr>
        <w:t>获</w:t>
      </w:r>
      <w:proofErr w:type="gramStart"/>
      <w:r>
        <w:rPr>
          <w:rFonts w:ascii="Times New Roman" w:eastAsia="仿宋_GB2312" w:hAnsi="Times New Roman" w:cs="Times New Roman"/>
          <w:sz w:val="32"/>
          <w:szCs w:val="32"/>
        </w:rPr>
        <w:t>批应用</w:t>
      </w:r>
      <w:proofErr w:type="gramEnd"/>
      <w:r>
        <w:rPr>
          <w:rFonts w:ascii="Times New Roman" w:eastAsia="仿宋_GB2312" w:hAnsi="Times New Roman" w:cs="Times New Roman"/>
          <w:sz w:val="32"/>
          <w:szCs w:val="32"/>
        </w:rPr>
        <w:t>经济学、工商管理、公共管理、计算机科学与技术</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应用特色学科</w:t>
      </w:r>
      <w:r>
        <w:rPr>
          <w:rFonts w:ascii="Times New Roman" w:eastAsia="仿宋_GB2312" w:hAnsi="Times New Roman" w:cs="Times New Roman" w:hint="eastAsia"/>
          <w:sz w:val="32"/>
          <w:szCs w:val="32"/>
        </w:rPr>
        <w:t>的基础上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遴选</w:t>
      </w:r>
      <w:r>
        <w:rPr>
          <w:rFonts w:ascii="Times New Roman" w:eastAsia="仿宋_GB2312" w:hAnsi="Times New Roman" w:cs="Times New Roman"/>
          <w:sz w:val="32"/>
          <w:szCs w:val="32"/>
        </w:rPr>
        <w:t>理论经济学、管理科学与工程、统计学、外国语言文学</w:t>
      </w:r>
      <w:r>
        <w:rPr>
          <w:rFonts w:ascii="Times New Roman" w:eastAsia="仿宋_GB2312" w:hAnsi="Times New Roman" w:cs="Times New Roman" w:hint="eastAsia"/>
          <w:sz w:val="32"/>
          <w:szCs w:val="32"/>
        </w:rPr>
        <w:t>、马克思主义理论</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个学科为</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校应用特色培育学科</w:t>
      </w:r>
      <w:r>
        <w:rPr>
          <w:rFonts w:ascii="Times New Roman" w:eastAsia="仿宋_GB2312" w:hAnsi="Times New Roman" w:cs="Times New Roman" w:hint="eastAsia"/>
          <w:sz w:val="32"/>
          <w:szCs w:val="32"/>
        </w:rPr>
        <w:t>。成立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湖南省财政经济与区域发展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省级重点研究基地、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财经大数据智能化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获批</w:t>
      </w:r>
      <w:r>
        <w:rPr>
          <w:rFonts w:ascii="Times New Roman" w:eastAsia="仿宋_GB2312" w:hAnsi="Times New Roman" w:cs="Times New Roman"/>
          <w:sz w:val="32"/>
          <w:szCs w:val="32"/>
        </w:rPr>
        <w:t>湖南省高等学校创新团队，联合省财政厅、科技厅、审计厅等单位组建湖南省财税发展研究中心特色智库，引进了湖南经济地理研究所学科团队和国家级核心学术期刊《经济地理》。</w:t>
      </w:r>
    </w:p>
    <w:p w:rsidR="00760016" w:rsidRDefault="00C44124">
      <w:pPr>
        <w:pStyle w:val="2"/>
        <w:spacing w:after="0" w:line="56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打破学科壁垒，系统规划融合学科资源，以应用特色学科为支撑，围绕</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优势特色，</w:t>
      </w:r>
      <w:proofErr w:type="gramStart"/>
      <w:r w:rsidR="00112627">
        <w:rPr>
          <w:rFonts w:ascii="Times New Roman" w:eastAsia="仿宋_GB2312" w:hAnsi="Times New Roman" w:cs="Times New Roman" w:hint="eastAsia"/>
          <w:sz w:val="32"/>
          <w:szCs w:val="32"/>
        </w:rPr>
        <w:t>凝炼</w:t>
      </w:r>
      <w:proofErr w:type="gramEnd"/>
      <w:r>
        <w:rPr>
          <w:rFonts w:ascii="Times New Roman" w:eastAsia="仿宋_GB2312" w:hAnsi="Times New Roman" w:cs="Times New Roman" w:hint="eastAsia"/>
          <w:sz w:val="32"/>
          <w:szCs w:val="32"/>
        </w:rPr>
        <w:t>“财经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”“大数据</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”学科交叉融合</w:t>
      </w:r>
      <w:r>
        <w:rPr>
          <w:rFonts w:ascii="Times New Roman" w:eastAsia="仿宋_GB2312" w:hAnsi="Times New Roman" w:cs="Times New Roman"/>
          <w:sz w:val="32"/>
          <w:szCs w:val="32"/>
        </w:rPr>
        <w:t>研究方向，建</w:t>
      </w:r>
      <w:r>
        <w:rPr>
          <w:rFonts w:ascii="Times New Roman" w:eastAsia="仿宋_GB2312" w:hAnsi="Times New Roman" w:cs="Times New Roman" w:hint="eastAsia"/>
          <w:sz w:val="32"/>
          <w:szCs w:val="32"/>
        </w:rPr>
        <w:t>立</w:t>
      </w:r>
      <w:r>
        <w:rPr>
          <w:rFonts w:ascii="Times New Roman" w:eastAsia="仿宋_GB2312" w:hAnsi="Times New Roman" w:cs="Times New Roman"/>
          <w:sz w:val="32"/>
          <w:szCs w:val="32"/>
        </w:rPr>
        <w:t>多学科联动机制和定期交流渠道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开辟</w:t>
      </w:r>
      <w:r>
        <w:rPr>
          <w:rFonts w:ascii="Times New Roman" w:eastAsia="仿宋_GB2312" w:hAnsi="Times New Roman" w:cs="Times New Roman" w:hint="eastAsia"/>
          <w:sz w:val="32"/>
          <w:szCs w:val="32"/>
        </w:rPr>
        <w:t>服务国家战略和地方经济</w:t>
      </w:r>
      <w:r>
        <w:rPr>
          <w:rFonts w:ascii="Times New Roman" w:eastAsia="仿宋_GB2312" w:hAnsi="Times New Roman" w:cs="Times New Roman"/>
          <w:sz w:val="32"/>
          <w:szCs w:val="32"/>
        </w:rPr>
        <w:t>社会</w:t>
      </w:r>
      <w:r>
        <w:rPr>
          <w:rFonts w:ascii="Times New Roman" w:eastAsia="仿宋_GB2312" w:hAnsi="Times New Roman" w:cs="Times New Roman" w:hint="eastAsia"/>
          <w:sz w:val="32"/>
          <w:szCs w:val="32"/>
        </w:rPr>
        <w:t>发展</w:t>
      </w:r>
      <w:r>
        <w:rPr>
          <w:rFonts w:ascii="Times New Roman" w:eastAsia="仿宋_GB2312" w:hAnsi="Times New Roman" w:cs="Times New Roman"/>
          <w:sz w:val="32"/>
          <w:szCs w:val="32"/>
        </w:rPr>
        <w:t>需求的交叉学科研究领域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发挥辐射功能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相关学科紧密联系，协同创新发展，促进学科交叉融合，在诸如金融科技、财经大数据、法</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会计、法</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金融、金融数学等交叉领域</w:t>
      </w:r>
      <w:r>
        <w:rPr>
          <w:rFonts w:ascii="Times New Roman" w:eastAsia="仿宋_GB2312" w:hAnsi="Times New Roman" w:cs="Times New Roman" w:hint="eastAsia"/>
          <w:sz w:val="32"/>
          <w:szCs w:val="32"/>
        </w:rPr>
        <w:t>呈现出新的</w:t>
      </w:r>
      <w:r>
        <w:rPr>
          <w:rFonts w:ascii="Times New Roman" w:eastAsia="仿宋_GB2312" w:hAnsi="Times New Roman" w:cs="Times New Roman"/>
          <w:sz w:val="32"/>
          <w:szCs w:val="32"/>
        </w:rPr>
        <w:t>学科增</w:t>
      </w:r>
      <w:r>
        <w:rPr>
          <w:rFonts w:ascii="Times New Roman" w:eastAsia="仿宋_GB2312" w:hAnsi="Times New Roman" w:cs="Times New Roman"/>
          <w:sz w:val="32"/>
          <w:szCs w:val="32"/>
        </w:rPr>
        <w:lastRenderedPageBreak/>
        <w:t>长点。</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hint="eastAsia"/>
          <w:sz w:val="32"/>
          <w:szCs w:val="32"/>
        </w:rPr>
        <w:t>加强学科基础设施建设，</w:t>
      </w:r>
      <w:r>
        <w:rPr>
          <w:rFonts w:ascii="Times New Roman" w:eastAsia="仿宋_GB2312" w:hAnsi="Times New Roman" w:cs="Times New Roman"/>
          <w:sz w:val="32"/>
          <w:szCs w:val="32"/>
        </w:rPr>
        <w:t>共计投入</w:t>
      </w:r>
      <w:r>
        <w:rPr>
          <w:rFonts w:ascii="Times New Roman" w:eastAsia="仿宋_GB2312" w:hAnsi="Times New Roman" w:cs="Times New Roman"/>
          <w:sz w:val="32"/>
          <w:szCs w:val="32"/>
        </w:rPr>
        <w:t>2064</w:t>
      </w:r>
      <w:r>
        <w:rPr>
          <w:rFonts w:ascii="Times New Roman" w:eastAsia="仿宋_GB2312" w:hAnsi="Times New Roman" w:cs="Times New Roman"/>
          <w:sz w:val="32"/>
          <w:szCs w:val="32"/>
        </w:rPr>
        <w:t>万元对实验室、智慧教室、实验室综合信息化管理系统等进行</w:t>
      </w:r>
      <w:r>
        <w:rPr>
          <w:rFonts w:ascii="Times New Roman" w:eastAsia="仿宋_GB2312" w:hAnsi="Times New Roman" w:cs="Times New Roman" w:hint="eastAsia"/>
          <w:sz w:val="32"/>
          <w:szCs w:val="32"/>
        </w:rPr>
        <w:t>提质</w:t>
      </w:r>
      <w:r>
        <w:rPr>
          <w:rFonts w:ascii="Times New Roman" w:eastAsia="仿宋_GB2312" w:hAnsi="Times New Roman" w:cs="Times New Roman"/>
          <w:sz w:val="32"/>
          <w:szCs w:val="32"/>
        </w:rPr>
        <w:t>改造，新增纸质图书</w:t>
      </w:r>
      <w:r>
        <w:rPr>
          <w:rFonts w:ascii="Times New Roman" w:eastAsia="仿宋_GB2312" w:hAnsi="Times New Roman" w:cs="Times New Roman"/>
          <w:sz w:val="32"/>
          <w:szCs w:val="32"/>
        </w:rPr>
        <w:t>283611</w:t>
      </w:r>
      <w:r>
        <w:rPr>
          <w:rFonts w:ascii="Times New Roman" w:eastAsia="仿宋_GB2312" w:hAnsi="Times New Roman" w:cs="Times New Roman"/>
          <w:sz w:val="32"/>
          <w:szCs w:val="32"/>
        </w:rPr>
        <w:t>册，投入经费</w:t>
      </w:r>
      <w:r>
        <w:rPr>
          <w:rFonts w:ascii="Times New Roman" w:eastAsia="仿宋_GB2312" w:hAnsi="Times New Roman" w:cs="Times New Roman"/>
          <w:sz w:val="32"/>
          <w:szCs w:val="32"/>
        </w:rPr>
        <w:t>919</w:t>
      </w:r>
      <w:r>
        <w:rPr>
          <w:rFonts w:ascii="Times New Roman" w:eastAsia="仿宋_GB2312" w:hAnsi="Times New Roman" w:cs="Times New Roman"/>
          <w:sz w:val="32"/>
          <w:szCs w:val="32"/>
        </w:rPr>
        <w:t>万元，每年订购纸质期刊</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多种，订购中、外文电子资源数据库</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多个。</w:t>
      </w:r>
      <w:r>
        <w:rPr>
          <w:rFonts w:ascii="Times New Roman" w:eastAsia="仿宋" w:hAnsi="Times New Roman" w:cs="Times New Roman"/>
          <w:sz w:val="32"/>
          <w:szCs w:val="32"/>
        </w:rPr>
        <w:t>办学条件持续改善</w:t>
      </w:r>
      <w:r>
        <w:rPr>
          <w:rFonts w:ascii="Times New Roman" w:eastAsia="仿宋" w:hAnsi="Times New Roman" w:cs="Times New Roman" w:hint="eastAsia"/>
          <w:sz w:val="32"/>
          <w:szCs w:val="32"/>
        </w:rPr>
        <w:t>，</w:t>
      </w:r>
      <w:r>
        <w:rPr>
          <w:rFonts w:ascii="Times New Roman" w:eastAsia="仿宋_GB2312" w:hAnsi="Times New Roman" w:cs="Times New Roman"/>
          <w:sz w:val="32"/>
          <w:szCs w:val="32"/>
        </w:rPr>
        <w:t>两栋</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层楼的学生公寓竣工投入使用，所有宿舍配备了</w:t>
      </w:r>
      <w:r>
        <w:rPr>
          <w:rFonts w:ascii="Times New Roman" w:eastAsia="仿宋_GB2312" w:hAnsi="Times New Roman" w:cs="Times New Roman"/>
          <w:sz w:val="32"/>
          <w:szCs w:val="32"/>
        </w:rPr>
        <w:t>WIFI</w:t>
      </w:r>
      <w:r>
        <w:rPr>
          <w:rFonts w:ascii="Times New Roman" w:eastAsia="仿宋_GB2312" w:hAnsi="Times New Roman" w:cs="Times New Roman"/>
          <w:sz w:val="32"/>
          <w:szCs w:val="32"/>
        </w:rPr>
        <w:t>、直饮水、空调、洗衣机；校园道路进行了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白改黑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工程，体育馆、</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教学楼、大礼堂、操场等设施都进行了相应改造和维修，雷锋校区新工（文）</w:t>
      </w:r>
      <w:proofErr w:type="gramStart"/>
      <w:r>
        <w:rPr>
          <w:rFonts w:ascii="Times New Roman" w:eastAsia="仿宋_GB2312" w:hAnsi="Times New Roman" w:cs="Times New Roman"/>
          <w:sz w:val="32"/>
          <w:szCs w:val="32"/>
        </w:rPr>
        <w:t>科产教</w:t>
      </w:r>
      <w:proofErr w:type="gramEnd"/>
      <w:r>
        <w:rPr>
          <w:rFonts w:ascii="Times New Roman" w:eastAsia="仿宋_GB2312" w:hAnsi="Times New Roman" w:cs="Times New Roman"/>
          <w:sz w:val="32"/>
          <w:szCs w:val="32"/>
        </w:rPr>
        <w:t>融合基地进入全面建设阶段。</w:t>
      </w:r>
    </w:p>
    <w:p w:rsidR="00760016" w:rsidRDefault="00C44124">
      <w:pPr>
        <w:spacing w:line="560" w:lineRule="exact"/>
        <w:ind w:firstLineChars="200" w:firstLine="640"/>
        <w:outlineLvl w:val="0"/>
        <w:rPr>
          <w:rFonts w:ascii="Times New Roman" w:eastAsia="黑体" w:hAnsi="Times New Roman" w:cs="Times New Roman"/>
          <w:sz w:val="32"/>
          <w:szCs w:val="32"/>
        </w:rPr>
      </w:pPr>
      <w:bookmarkStart w:id="2" w:name="_Toc50645628"/>
      <w:bookmarkStart w:id="3" w:name="_Toc50646136"/>
      <w:r>
        <w:rPr>
          <w:rFonts w:ascii="Times New Roman" w:eastAsia="黑体" w:hAnsi="Times New Roman" w:cs="Times New Roman"/>
          <w:sz w:val="32"/>
          <w:szCs w:val="32"/>
        </w:rPr>
        <w:t>二、各项工作开展情况</w:t>
      </w:r>
      <w:bookmarkEnd w:id="2"/>
      <w:bookmarkEnd w:id="3"/>
    </w:p>
    <w:p w:rsidR="00760016" w:rsidRDefault="00C44124">
      <w:pPr>
        <w:spacing w:line="560" w:lineRule="exact"/>
        <w:outlineLvl w:val="1"/>
        <w:rPr>
          <w:rFonts w:ascii="Times New Roman" w:eastAsia="黑体" w:hAnsi="Times New Roman" w:cs="Times New Roman"/>
          <w:sz w:val="32"/>
          <w:szCs w:val="32"/>
        </w:rPr>
      </w:pPr>
      <w:r>
        <w:rPr>
          <w:rFonts w:ascii="Times New Roman" w:eastAsia="黑体" w:hAnsi="Times New Roman" w:cs="Times New Roman"/>
          <w:sz w:val="32"/>
          <w:szCs w:val="32"/>
        </w:rPr>
        <w:t xml:space="preserve">    </w:t>
      </w:r>
      <w:bookmarkStart w:id="4" w:name="_Toc50645629"/>
      <w:bookmarkStart w:id="5" w:name="_Toc50646137"/>
      <w:r>
        <w:rPr>
          <w:rFonts w:ascii="Times New Roman" w:eastAsia="黑体" w:hAnsi="Times New Roman" w:cs="Times New Roman"/>
          <w:sz w:val="32"/>
          <w:szCs w:val="32"/>
        </w:rPr>
        <w:t>（一）创新人才培养计划</w:t>
      </w:r>
      <w:bookmarkEnd w:id="4"/>
      <w:bookmarkEnd w:id="5"/>
    </w:p>
    <w:p w:rsidR="00760016" w:rsidRDefault="00C44124">
      <w:pPr>
        <w:spacing w:line="560" w:lineRule="exact"/>
        <w:ind w:firstLine="641"/>
        <w:outlineLvl w:val="2"/>
        <w:rPr>
          <w:rFonts w:ascii="Times New Roman" w:eastAsia="黑体" w:hAnsi="Times New Roman" w:cs="Times New Roman"/>
          <w:sz w:val="32"/>
          <w:szCs w:val="32"/>
        </w:rPr>
      </w:pPr>
      <w:bookmarkStart w:id="6" w:name="_Toc50646138"/>
      <w:bookmarkStart w:id="7" w:name="_Toc50645630"/>
      <w:r>
        <w:rPr>
          <w:rFonts w:ascii="Times New Roman" w:eastAsia="黑体" w:hAnsi="Times New Roman" w:cs="Times New Roman"/>
          <w:sz w:val="32"/>
          <w:szCs w:val="32"/>
        </w:rPr>
        <w:t>1.</w:t>
      </w:r>
      <w:r>
        <w:rPr>
          <w:rFonts w:ascii="Times New Roman" w:eastAsia="黑体" w:hAnsi="Times New Roman" w:cs="Times New Roman"/>
          <w:sz w:val="32"/>
          <w:szCs w:val="32"/>
        </w:rPr>
        <w:t>总体情况</w:t>
      </w:r>
      <w:bookmarkEnd w:id="6"/>
      <w:bookmarkEnd w:id="7"/>
    </w:p>
    <w:p w:rsidR="00760016" w:rsidRDefault="00C44124">
      <w:pPr>
        <w:widowControl/>
        <w:adjustRightInd w:val="0"/>
        <w:snapToGrid w:val="0"/>
        <w:spacing w:line="56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学校认真研究高等教育发展新形势，主动对接新一轮科技革命和产业变革，以国家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建设为契机，坚持以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创新、创造、创业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为核心，构建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大类培养、专业培养、个性化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三个循序渐进的培养路径，分设通</w:t>
      </w:r>
      <w:proofErr w:type="gramStart"/>
      <w:r>
        <w:rPr>
          <w:rFonts w:ascii="Times New Roman" w:eastAsia="仿宋_GB2312" w:hAnsi="Times New Roman" w:cs="Times New Roman"/>
          <w:sz w:val="32"/>
          <w:szCs w:val="32"/>
        </w:rPr>
        <w:t>识教学</w:t>
      </w:r>
      <w:proofErr w:type="gramEnd"/>
      <w:r>
        <w:rPr>
          <w:rFonts w:ascii="Times New Roman" w:eastAsia="仿宋_GB2312" w:hAnsi="Times New Roman" w:cs="Times New Roman"/>
          <w:sz w:val="32"/>
          <w:szCs w:val="32"/>
        </w:rPr>
        <w:t>平台、学科教学平台、专业教学平台和个性化教学平台四个逐层递进的教学层次，积极打造财经特色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大数据技术的新型专业，努力把学生培养成有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家国情怀、团队精神，敢于冒险、不怕失败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和有较高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财商、情商、创商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会操作、会管理、会创新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的应用型人才。</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重视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w:t>
      </w:r>
      <w:r>
        <w:rPr>
          <w:rFonts w:ascii="Times New Roman" w:eastAsia="仿宋_GB2312" w:hAnsi="Times New Roman" w:cs="Times New Roman" w:hint="eastAsia"/>
          <w:sz w:val="32"/>
          <w:szCs w:val="32"/>
        </w:rPr>
        <w:t>更</w:t>
      </w:r>
      <w:r>
        <w:rPr>
          <w:rFonts w:ascii="Times New Roman" w:eastAsia="仿宋_GB2312" w:hAnsi="Times New Roman" w:cs="Times New Roman"/>
          <w:sz w:val="32"/>
          <w:szCs w:val="32"/>
        </w:rPr>
        <w:t>重视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w:t>
      </w:r>
      <w:r>
        <w:rPr>
          <w:rFonts w:ascii="Times New Roman" w:eastAsia="仿宋_GB2312" w:hAnsi="Times New Roman" w:cs="Times New Roman" w:hint="eastAsia"/>
          <w:sz w:val="32"/>
          <w:szCs w:val="32"/>
        </w:rPr>
        <w:t>重视</w:t>
      </w:r>
      <w:r>
        <w:rPr>
          <w:rFonts w:ascii="Times New Roman" w:eastAsia="仿宋_GB2312" w:hAnsi="Times New Roman" w:cs="Times New Roman"/>
          <w:sz w:val="32"/>
          <w:szCs w:val="32"/>
        </w:rPr>
        <w:t>学习能力的培养，</w:t>
      </w:r>
      <w:r>
        <w:rPr>
          <w:rFonts w:ascii="Times New Roman" w:eastAsia="仿宋_GB2312" w:hAnsi="Times New Roman" w:cs="Times New Roman" w:hint="eastAsia"/>
          <w:sz w:val="32"/>
          <w:szCs w:val="32"/>
        </w:rPr>
        <w:t>更</w:t>
      </w:r>
      <w:r>
        <w:rPr>
          <w:rFonts w:ascii="Times New Roman" w:eastAsia="仿宋_GB2312" w:hAnsi="Times New Roman" w:cs="Times New Roman"/>
          <w:sz w:val="32"/>
          <w:szCs w:val="32"/>
        </w:rPr>
        <w:t>重视健全人格的塑造；既重视专业教育，也重视通识教育；既重视经典理论的学习，也重视新理</w:t>
      </w:r>
      <w:r>
        <w:rPr>
          <w:rFonts w:ascii="Times New Roman" w:eastAsia="仿宋_GB2312" w:hAnsi="Times New Roman" w:cs="Times New Roman"/>
          <w:sz w:val="32"/>
          <w:szCs w:val="32"/>
        </w:rPr>
        <w:lastRenderedPageBreak/>
        <w:t>论新技术的引入；既注重培养学生的专业基础，也注重培养解决问题的能力</w:t>
      </w:r>
      <w:r>
        <w:rPr>
          <w:rFonts w:ascii="Times New Roman" w:eastAsia="仿宋_GB2312" w:hAnsi="Times New Roman" w:cs="Times New Roman" w:hint="eastAsia"/>
          <w:sz w:val="32"/>
          <w:szCs w:val="32"/>
        </w:rPr>
        <w:t>。坚持改革创新，</w:t>
      </w:r>
      <w:r>
        <w:rPr>
          <w:rFonts w:ascii="Times New Roman" w:eastAsia="仿宋_GB2312" w:hAnsi="Times New Roman" w:cs="Times New Roman"/>
          <w:sz w:val="32"/>
          <w:szCs w:val="32"/>
        </w:rPr>
        <w:t>着力培养财经特色鲜明的一流本科人才。</w:t>
      </w:r>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8" w:name="_Toc50646139"/>
      <w:bookmarkStart w:id="9" w:name="_Toc50645631"/>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建设方案中各项任务完成情况</w:t>
      </w:r>
      <w:bookmarkEnd w:id="8"/>
      <w:bookmarkEnd w:id="9"/>
    </w:p>
    <w:p w:rsidR="00760016" w:rsidRDefault="00C44124">
      <w:pPr>
        <w:widowControl/>
        <w:spacing w:line="560" w:lineRule="exact"/>
        <w:ind w:firstLineChars="200" w:firstLine="643"/>
        <w:textAlignment w:val="baseline"/>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rPr>
        <w:t>一是落实立德树人根本任务，突出人才培养核心地位。</w:t>
      </w:r>
      <w:r>
        <w:rPr>
          <w:rFonts w:ascii="Times New Roman" w:eastAsia="仿宋_GB2312" w:hAnsi="Times New Roman" w:cs="Times New Roman"/>
          <w:kern w:val="0"/>
          <w:sz w:val="32"/>
        </w:rPr>
        <w:t>学校始终把培养一流人才作为根本追求，按照</w:t>
      </w:r>
      <w:r>
        <w:rPr>
          <w:rFonts w:ascii="Times New Roman" w:eastAsia="仿宋_GB2312" w:hAnsi="Times New Roman" w:cs="Times New Roman"/>
          <w:kern w:val="0"/>
          <w:sz w:val="32"/>
        </w:rPr>
        <w:t>“</w:t>
      </w:r>
      <w:r>
        <w:rPr>
          <w:rFonts w:ascii="Times New Roman" w:eastAsia="仿宋_GB2312" w:hAnsi="Times New Roman" w:cs="Times New Roman"/>
          <w:kern w:val="0"/>
          <w:sz w:val="32"/>
        </w:rPr>
        <w:t>德智体美劳全面发展的社会主义建设者和接班人</w:t>
      </w:r>
      <w:r>
        <w:rPr>
          <w:rFonts w:ascii="Times New Roman" w:eastAsia="仿宋_GB2312" w:hAnsi="Times New Roman" w:cs="Times New Roman"/>
          <w:kern w:val="0"/>
          <w:sz w:val="32"/>
        </w:rPr>
        <w:t>”</w:t>
      </w:r>
      <w:r>
        <w:rPr>
          <w:rFonts w:ascii="Times New Roman" w:eastAsia="仿宋_GB2312" w:hAnsi="Times New Roman" w:cs="Times New Roman"/>
          <w:kern w:val="0"/>
          <w:sz w:val="32"/>
        </w:rPr>
        <w:t>的总体定位要求，打造全员、全过程、全方位融合育人体系，稳步</w:t>
      </w:r>
      <w:proofErr w:type="gramStart"/>
      <w:r>
        <w:rPr>
          <w:rFonts w:ascii="Times New Roman" w:eastAsia="仿宋_GB2312" w:hAnsi="Times New Roman" w:cs="Times New Roman"/>
          <w:kern w:val="0"/>
          <w:sz w:val="32"/>
        </w:rPr>
        <w:t>推进思政课程</w:t>
      </w:r>
      <w:proofErr w:type="gramEnd"/>
      <w:r>
        <w:rPr>
          <w:rFonts w:ascii="Times New Roman" w:eastAsia="仿宋_GB2312" w:hAnsi="Times New Roman" w:cs="Times New Roman"/>
          <w:kern w:val="0"/>
          <w:sz w:val="32"/>
        </w:rPr>
        <w:t>和课程</w:t>
      </w:r>
      <w:proofErr w:type="gramStart"/>
      <w:r>
        <w:rPr>
          <w:rFonts w:ascii="Times New Roman" w:eastAsia="仿宋_GB2312" w:hAnsi="Times New Roman" w:cs="Times New Roman"/>
          <w:kern w:val="0"/>
          <w:sz w:val="32"/>
        </w:rPr>
        <w:t>思政教学</w:t>
      </w:r>
      <w:proofErr w:type="gramEnd"/>
      <w:r>
        <w:rPr>
          <w:rFonts w:ascii="Times New Roman" w:eastAsia="仿宋_GB2312" w:hAnsi="Times New Roman" w:cs="Times New Roman"/>
          <w:kern w:val="0"/>
          <w:sz w:val="32"/>
        </w:rPr>
        <w:t>改革。</w:t>
      </w:r>
      <w:r>
        <w:rPr>
          <w:rFonts w:ascii="Times New Roman" w:eastAsia="仿宋_GB2312" w:hAnsi="Times New Roman" w:cs="Times New Roman"/>
          <w:kern w:val="0"/>
          <w:sz w:val="32"/>
          <w:szCs w:val="32"/>
        </w:rPr>
        <w:t>制定了学校《思想政治理论课教学改革实施方案》《课程思政教育教学改革试点方案》，要求全面深化思想政治教育课改革，切实增强思想政治理论课的吸引力；全体教师结合各学科、课程特点充分挖掘其所蕴含的育人元素，开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课程思政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教学改革，推动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课程思政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专业思政</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与思政课程</w:t>
      </w:r>
      <w:proofErr w:type="gramEnd"/>
      <w:r>
        <w:rPr>
          <w:rFonts w:ascii="Times New Roman" w:eastAsia="仿宋_GB2312" w:hAnsi="Times New Roman" w:cs="Times New Roman"/>
          <w:kern w:val="0"/>
          <w:sz w:val="32"/>
          <w:szCs w:val="32"/>
        </w:rPr>
        <w:t>相向而行。积极开展通识教育改革。实践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专业成才、精神成人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的人才培养理念，制定了学校《本科通识教育改革实施方案》《加强美育工作实施方案》《大学体育课程教学改革方案》，组织遴选了</w:t>
      </w:r>
      <w:r>
        <w:rPr>
          <w:rFonts w:ascii="Times New Roman" w:eastAsia="仿宋_GB2312" w:hAnsi="Times New Roman" w:cs="Times New Roman"/>
          <w:kern w:val="0"/>
          <w:sz w:val="32"/>
          <w:szCs w:val="32"/>
        </w:rPr>
        <w:t>66</w:t>
      </w:r>
      <w:r>
        <w:rPr>
          <w:rFonts w:ascii="Times New Roman" w:eastAsia="仿宋_GB2312" w:hAnsi="Times New Roman" w:cs="Times New Roman"/>
          <w:kern w:val="0"/>
          <w:sz w:val="32"/>
          <w:szCs w:val="32"/>
        </w:rPr>
        <w:t>门通识教育选修课，开展通识教育系列讲座，改革通识课程教学式方法，增设美育课程，</w:t>
      </w:r>
      <w:r>
        <w:rPr>
          <w:rFonts w:ascii="Times New Roman" w:eastAsia="仿宋_GB2312" w:hAnsi="Times New Roman" w:cs="Times New Roman" w:hint="eastAsia"/>
          <w:kern w:val="0"/>
          <w:sz w:val="32"/>
          <w:szCs w:val="32"/>
        </w:rPr>
        <w:t>以美育人、以美化人；</w:t>
      </w:r>
      <w:r>
        <w:rPr>
          <w:rFonts w:ascii="Times New Roman" w:eastAsia="仿宋_GB2312" w:hAnsi="Times New Roman" w:cs="Times New Roman"/>
          <w:kern w:val="0"/>
          <w:sz w:val="32"/>
          <w:szCs w:val="32"/>
        </w:rPr>
        <w:t>推进了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体质测试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俱乐部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体育教学改革。出台《本科生劳动教育课管理办法》及实施办法，在全省率先开设了劳动课程，从</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级开始，规定学生在校期间必须完成</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学时、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个学分的劳动教育课学习，统筹抓</w:t>
      </w:r>
      <w:proofErr w:type="gramStart"/>
      <w:r>
        <w:rPr>
          <w:rFonts w:ascii="Times New Roman" w:eastAsia="仿宋_GB2312" w:hAnsi="Times New Roman" w:cs="Times New Roman"/>
          <w:kern w:val="0"/>
          <w:sz w:val="32"/>
          <w:szCs w:val="32"/>
        </w:rPr>
        <w:t>实劳动</w:t>
      </w:r>
      <w:proofErr w:type="gramEnd"/>
      <w:r>
        <w:rPr>
          <w:rFonts w:ascii="Times New Roman" w:eastAsia="仿宋_GB2312" w:hAnsi="Times New Roman" w:cs="Times New Roman"/>
          <w:kern w:val="0"/>
          <w:sz w:val="32"/>
          <w:szCs w:val="32"/>
        </w:rPr>
        <w:t>教育理论课与实践课，引导和激励大学生崇尚劳动、尊重劳动、热爱劳动。</w:t>
      </w:r>
    </w:p>
    <w:p w:rsidR="00760016" w:rsidRDefault="00C44124">
      <w:pPr>
        <w:widowControl/>
        <w:adjustRightInd w:val="0"/>
        <w:snapToGrid w:val="0"/>
        <w:spacing w:line="560" w:lineRule="exact"/>
        <w:ind w:firstLineChars="200" w:firstLine="643"/>
        <w:jc w:val="left"/>
        <w:textAlignment w:val="baseline"/>
        <w:rPr>
          <w:rFonts w:ascii="Times New Roman" w:eastAsia="仿宋_GB2312" w:hAnsi="Times New Roman" w:cs="Times New Roman"/>
          <w:b/>
          <w:bCs/>
          <w:kern w:val="0"/>
          <w:sz w:val="32"/>
        </w:rPr>
      </w:pPr>
      <w:r>
        <w:rPr>
          <w:rFonts w:ascii="Times New Roman" w:eastAsia="仿宋_GB2312" w:hAnsi="Times New Roman" w:cs="Times New Roman"/>
          <w:b/>
          <w:bCs/>
          <w:kern w:val="0"/>
          <w:sz w:val="32"/>
        </w:rPr>
        <w:lastRenderedPageBreak/>
        <w:t>二是以本为本，</w:t>
      </w:r>
      <w:r>
        <w:rPr>
          <w:rFonts w:ascii="Times New Roman" w:eastAsia="仿宋_GB2312" w:hAnsi="Times New Roman" w:cs="Times New Roman" w:hint="eastAsia"/>
          <w:b/>
          <w:bCs/>
          <w:kern w:val="0"/>
          <w:sz w:val="32"/>
        </w:rPr>
        <w:t>推进“四个回归”，</w:t>
      </w:r>
      <w:r>
        <w:rPr>
          <w:rFonts w:ascii="Times New Roman" w:eastAsia="仿宋_GB2312" w:hAnsi="Times New Roman" w:cs="Times New Roman"/>
          <w:b/>
          <w:bCs/>
          <w:kern w:val="0"/>
          <w:sz w:val="32"/>
        </w:rPr>
        <w:t>建设财经特色鲜明的一流本科院校。</w:t>
      </w:r>
      <w:r>
        <w:rPr>
          <w:rFonts w:ascii="Times New Roman" w:eastAsia="仿宋_GB2312" w:hAnsi="Times New Roman" w:cs="Times New Roman"/>
          <w:kern w:val="0"/>
          <w:sz w:val="32"/>
        </w:rPr>
        <w:t>深入贯彻落实全国、全省教育大会和教育部新时代全国高等学校本科教育工作会议精神，坚持创新引领，主动作为，对加快建设财经特色鲜明的一流应用型本科教育进行了有效探索。近三年来，积极组织开展本科教育思想大讨论，认真梳理影响和制约我校人才培养质量提升的主要因素，围绕</w:t>
      </w:r>
      <w:r>
        <w:rPr>
          <w:rFonts w:ascii="Times New Roman" w:eastAsia="仿宋_GB2312" w:hAnsi="Times New Roman" w:cs="Times New Roman"/>
          <w:kern w:val="0"/>
          <w:sz w:val="32"/>
        </w:rPr>
        <w:t>“</w:t>
      </w:r>
      <w:r>
        <w:rPr>
          <w:rFonts w:ascii="Times New Roman" w:eastAsia="仿宋_GB2312" w:hAnsi="Times New Roman" w:cs="Times New Roman"/>
          <w:kern w:val="0"/>
          <w:sz w:val="32"/>
        </w:rPr>
        <w:t>举办什么样的本科教育，如何建设一流本科教育</w:t>
      </w:r>
      <w:r>
        <w:rPr>
          <w:rFonts w:ascii="Times New Roman" w:eastAsia="仿宋_GB2312" w:hAnsi="Times New Roman" w:cs="Times New Roman"/>
          <w:kern w:val="0"/>
          <w:sz w:val="32"/>
        </w:rPr>
        <w:t>”</w:t>
      </w:r>
      <w:r>
        <w:rPr>
          <w:rFonts w:ascii="Times New Roman" w:eastAsia="仿宋_GB2312" w:hAnsi="Times New Roman" w:cs="Times New Roman"/>
          <w:kern w:val="0"/>
          <w:sz w:val="32"/>
        </w:rPr>
        <w:t>等进行深入研讨，出台了《湖南财政经济学院关于加快建设财经特色鲜明的一流应用型本科教育的实施方案》，进一步明确了我校的办学指导思想，凝聚了教育为本、德育为先、能力为要的思想共识，坚定了地方性、应用型的办学定位，制定了包括立德树人工程、人才培养模式改革工程、学风建设工程、教师教学能力提升工程、课程建设与改革工程、课堂教学提质增效工程、教育信息化推进工程、实践教学强化工程、国际交流拓展工程、质量文化建设工程等提升学校人才培养能力的</w:t>
      </w:r>
      <w:r>
        <w:rPr>
          <w:rFonts w:ascii="Times New Roman" w:eastAsia="仿宋_GB2312" w:hAnsi="Times New Roman" w:cs="Times New Roman"/>
          <w:kern w:val="0"/>
          <w:sz w:val="32"/>
        </w:rPr>
        <w:t>“</w:t>
      </w:r>
      <w:r>
        <w:rPr>
          <w:rFonts w:ascii="Times New Roman" w:eastAsia="仿宋_GB2312" w:hAnsi="Times New Roman" w:cs="Times New Roman"/>
          <w:kern w:val="0"/>
          <w:sz w:val="32"/>
        </w:rPr>
        <w:t>十大建设工程</w:t>
      </w:r>
      <w:r>
        <w:rPr>
          <w:rFonts w:ascii="Times New Roman" w:eastAsia="仿宋_GB2312" w:hAnsi="Times New Roman" w:cs="Times New Roman"/>
          <w:kern w:val="0"/>
          <w:sz w:val="32"/>
        </w:rPr>
        <w:t>”</w:t>
      </w:r>
      <w:r>
        <w:rPr>
          <w:rFonts w:ascii="Times New Roman" w:eastAsia="仿宋_GB2312" w:hAnsi="Times New Roman" w:cs="Times New Roman"/>
          <w:kern w:val="0"/>
          <w:sz w:val="32"/>
        </w:rPr>
        <w:t>。出台了《教授副教授为本科生上课暂行规定》《关于进一步加强教风建设的若干意见》，明确不同岗位不同类型教师本科教学工作量的基本要求，鼓励教师回归教书育人本分；通过深化人事制度改革，提高教学业绩在评聘教师职务中的比重，设立教学型系列专业技术职务，确保教师把主要精力投入到本科人才培养工作中。修订完善教学管理制度和课程教学大纲，提高学生对课程学习要求，合理增加学生课业负担，加大课程考核难度，完善学</w:t>
      </w:r>
      <w:r>
        <w:rPr>
          <w:rFonts w:ascii="Times New Roman" w:eastAsia="仿宋_GB2312" w:hAnsi="Times New Roman" w:cs="Times New Roman"/>
          <w:kern w:val="0"/>
          <w:sz w:val="32"/>
        </w:rPr>
        <w:lastRenderedPageBreak/>
        <w:t>业警示制度，</w:t>
      </w:r>
      <w:proofErr w:type="gramStart"/>
      <w:r>
        <w:rPr>
          <w:rFonts w:ascii="Times New Roman" w:eastAsia="仿宋_GB2312" w:hAnsi="Times New Roman" w:cs="Times New Roman"/>
          <w:kern w:val="0"/>
          <w:sz w:val="32"/>
        </w:rPr>
        <w:t>废除清考制度</w:t>
      </w:r>
      <w:proofErr w:type="gramEnd"/>
      <w:r>
        <w:rPr>
          <w:rFonts w:ascii="Times New Roman" w:eastAsia="仿宋_GB2312" w:hAnsi="Times New Roman" w:cs="Times New Roman"/>
          <w:kern w:val="0"/>
          <w:sz w:val="32"/>
        </w:rPr>
        <w:t>，加强考风考纪管理，进一步促进学生回归刻苦学习的常识。</w:t>
      </w:r>
    </w:p>
    <w:p w:rsidR="00760016" w:rsidRDefault="00C44124">
      <w:pPr>
        <w:widowControl/>
        <w:spacing w:line="560" w:lineRule="exact"/>
        <w:ind w:firstLineChars="200" w:firstLine="643"/>
        <w:textAlignment w:val="baseline"/>
        <w:rPr>
          <w:rFonts w:ascii="Times New Roman" w:eastAsia="仿宋_GB2312" w:hAnsi="Times New Roman" w:cs="Times New Roman"/>
          <w:kern w:val="0"/>
          <w:sz w:val="32"/>
        </w:rPr>
      </w:pPr>
      <w:r>
        <w:rPr>
          <w:rFonts w:ascii="Times New Roman" w:eastAsia="仿宋_GB2312" w:hAnsi="Times New Roman" w:cs="Times New Roman"/>
          <w:b/>
          <w:bCs/>
          <w:kern w:val="0"/>
          <w:sz w:val="32"/>
        </w:rPr>
        <w:t>三是改革人才培养模式，优化人才培养规模结构</w:t>
      </w:r>
      <w:r>
        <w:rPr>
          <w:rFonts w:ascii="Times New Roman" w:eastAsia="仿宋_GB2312" w:hAnsi="Times New Roman" w:cs="Times New Roman" w:hint="eastAsia"/>
          <w:b/>
          <w:bCs/>
          <w:kern w:val="0"/>
          <w:sz w:val="32"/>
        </w:rPr>
        <w:t>，培养创新拔尖人才</w:t>
      </w:r>
      <w:r>
        <w:rPr>
          <w:rFonts w:ascii="Times New Roman" w:eastAsia="仿宋_GB2312" w:hAnsi="Times New Roman" w:cs="Times New Roman"/>
          <w:b/>
          <w:bCs/>
          <w:kern w:val="0"/>
          <w:sz w:val="32"/>
        </w:rPr>
        <w:t>。</w:t>
      </w:r>
      <w:r>
        <w:rPr>
          <w:rFonts w:ascii="Times New Roman" w:eastAsia="仿宋_GB2312" w:hAnsi="Times New Roman" w:cs="Times New Roman"/>
          <w:sz w:val="32"/>
          <w:szCs w:val="32"/>
        </w:rPr>
        <w:t>以国家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新工科、新文科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建设为契机，积极探索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卓越财经人才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培养改革，采取</w:t>
      </w:r>
      <w:r>
        <w:rPr>
          <w:rFonts w:ascii="Times New Roman" w:eastAsia="仿宋_GB2312" w:hAnsi="Times New Roman" w:cs="Times New Roman"/>
          <w:sz w:val="32"/>
          <w:szCs w:val="32"/>
        </w:rPr>
        <w:t>“1+N”</w:t>
      </w:r>
      <w:r>
        <w:rPr>
          <w:rFonts w:ascii="Times New Roman" w:eastAsia="仿宋_GB2312" w:hAnsi="Times New Roman" w:cs="Times New Roman"/>
          <w:sz w:val="32"/>
          <w:szCs w:val="32"/>
        </w:rPr>
        <w:t>办学培养模式开办了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厚生班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年选取会计学、财政学、数据科学与大数据技术</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个专业，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年选取财务管理、国际经济与贸易、财政学、数据科学与大数据技术</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专业开展人才培养改革实验，实行选拔招生、小班授课，积极引入新理念、新标准、新模式、新方法、新技术、新文化，培养拔尖创新型人才。出台《关于深化学分制改革的实施方案》，在全校本科生实施了学分制、弹性学制、选课制、重修制、辅修制和导师制，进一步满足了学生个性化的学习需求。推行三学期制，在暑期邀请海外名家、国内名师、业界精英双语讲授学科前沿知识，共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学分。结合学生兴趣与发展方向开办了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考研班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雅思班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等，努力培养适应和引领新一轮科技革命和产业变革的高级应用型人才。努力深化教学方法改革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求教师坚持以学生发展为中心开展启发式、探究式、讨论式教学，积极引导学生开展研究型、体验式、自主型学习，努力营造独立思考、自由探索、勇于创新的良好环境。开展智慧校园建设，推进优质在线课程建设，组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翻转课堂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混合课堂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教学改革实践，推动信息技术与教学的深度融合。根据学校师资队伍和基础设施建设扩大办学规模，在校本科生人数由</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13000</w:t>
      </w:r>
      <w:r>
        <w:rPr>
          <w:rFonts w:ascii="Times New Roman" w:eastAsia="仿宋_GB2312" w:hAnsi="Times New Roman" w:cs="Times New Roman"/>
          <w:sz w:val="32"/>
          <w:szCs w:val="32"/>
        </w:rPr>
        <w:t>余人增长到目前的</w:t>
      </w:r>
      <w:r>
        <w:rPr>
          <w:rFonts w:ascii="Times New Roman" w:eastAsia="仿宋_GB2312" w:hAnsi="Times New Roman" w:cs="Times New Roman"/>
          <w:sz w:val="32"/>
          <w:szCs w:val="32"/>
        </w:rPr>
        <w:t>16000</w:t>
      </w:r>
      <w:r>
        <w:rPr>
          <w:rFonts w:ascii="Times New Roman" w:eastAsia="仿宋_GB2312" w:hAnsi="Times New Roman" w:cs="Times New Roman"/>
          <w:sz w:val="32"/>
          <w:szCs w:val="32"/>
        </w:rPr>
        <w:t>余人，与湖南</w:t>
      </w:r>
      <w:r>
        <w:rPr>
          <w:rFonts w:ascii="Times New Roman" w:eastAsia="仿宋_GB2312" w:hAnsi="Times New Roman" w:cs="Times New Roman"/>
          <w:sz w:val="32"/>
          <w:szCs w:val="32"/>
        </w:rPr>
        <w:lastRenderedPageBreak/>
        <w:t>师范大学、湘潭大学联合培养研究生，实现了留学生学历教育零的突破。</w:t>
      </w:r>
    </w:p>
    <w:p w:rsidR="00760016" w:rsidRDefault="00C44124">
      <w:pPr>
        <w:spacing w:line="560" w:lineRule="exact"/>
        <w:ind w:firstLineChars="200" w:firstLine="643"/>
        <w:rPr>
          <w:rFonts w:ascii="Times New Roman" w:eastAsia="仿宋_GB2312" w:hAnsi="Times New Roman" w:cs="Times New Roman"/>
          <w:kern w:val="0"/>
          <w:sz w:val="32"/>
        </w:rPr>
      </w:pPr>
      <w:r>
        <w:rPr>
          <w:rFonts w:ascii="Times New Roman" w:eastAsia="仿宋_GB2312" w:hAnsi="Times New Roman" w:cs="Times New Roman" w:hint="eastAsia"/>
          <w:b/>
          <w:bCs/>
          <w:sz w:val="32"/>
          <w:szCs w:val="32"/>
        </w:rPr>
        <w:t>四是深化科教融合，推进协同育人。</w:t>
      </w:r>
      <w:r>
        <w:rPr>
          <w:rFonts w:ascii="Times New Roman" w:eastAsia="仿宋_GB2312" w:hAnsi="Times New Roman" w:cs="Times New Roman" w:hint="eastAsia"/>
          <w:sz w:val="32"/>
          <w:szCs w:val="32"/>
        </w:rPr>
        <w:t>新建了天云科技、湖南</w:t>
      </w:r>
      <w:proofErr w:type="gramStart"/>
      <w:r>
        <w:rPr>
          <w:rFonts w:ascii="Times New Roman" w:eastAsia="仿宋_GB2312" w:hAnsi="Times New Roman" w:cs="Times New Roman" w:hint="eastAsia"/>
          <w:sz w:val="32"/>
          <w:szCs w:val="32"/>
        </w:rPr>
        <w:t>卓景京</w:t>
      </w:r>
      <w:proofErr w:type="gramEnd"/>
      <w:r>
        <w:rPr>
          <w:rFonts w:ascii="Times New Roman" w:eastAsia="仿宋_GB2312" w:hAnsi="Times New Roman" w:cs="Times New Roman" w:hint="eastAsia"/>
          <w:sz w:val="32"/>
          <w:szCs w:val="32"/>
        </w:rPr>
        <w:t>、湖南甲骨文等一批实习实践基地，鼓励教师积极指导学生参加各类学科竞赛、开展创新创业实践、开展科学研究工作。</w:t>
      </w:r>
      <w:r>
        <w:rPr>
          <w:rFonts w:ascii="Times New Roman" w:eastAsia="仿宋_GB2312" w:hAnsi="Times New Roman" w:cs="Times New Roman"/>
          <w:kern w:val="0"/>
          <w:sz w:val="32"/>
        </w:rPr>
        <w:t>近</w:t>
      </w:r>
      <w:r>
        <w:rPr>
          <w:rFonts w:ascii="Times New Roman" w:eastAsia="仿宋_GB2312" w:hAnsi="Times New Roman" w:cs="Times New Roman" w:hint="eastAsia"/>
          <w:kern w:val="0"/>
          <w:sz w:val="32"/>
        </w:rPr>
        <w:t>三</w:t>
      </w:r>
      <w:r>
        <w:rPr>
          <w:rFonts w:ascii="Times New Roman" w:eastAsia="仿宋_GB2312" w:hAnsi="Times New Roman" w:cs="Times New Roman"/>
          <w:kern w:val="0"/>
          <w:sz w:val="32"/>
        </w:rPr>
        <w:t>年来，在校学生参加大学生各类学科竞赛获国家级和省级各类奖项</w:t>
      </w:r>
      <w:r>
        <w:rPr>
          <w:rFonts w:ascii="Times New Roman" w:eastAsia="仿宋_GB2312" w:hAnsi="Times New Roman" w:cs="Times New Roman"/>
          <w:kern w:val="0"/>
          <w:sz w:val="32"/>
        </w:rPr>
        <w:t>600</w:t>
      </w:r>
      <w:r>
        <w:rPr>
          <w:rFonts w:ascii="Times New Roman" w:eastAsia="仿宋_GB2312" w:hAnsi="Times New Roman" w:cs="Times New Roman"/>
          <w:kern w:val="0"/>
          <w:sz w:val="32"/>
        </w:rPr>
        <w:t>余项，其中国际级</w:t>
      </w:r>
      <w:r>
        <w:rPr>
          <w:rFonts w:ascii="Times New Roman" w:eastAsia="仿宋_GB2312" w:hAnsi="Times New Roman" w:cs="Times New Roman"/>
          <w:kern w:val="0"/>
          <w:sz w:val="32"/>
        </w:rPr>
        <w:t>3</w:t>
      </w:r>
      <w:r>
        <w:rPr>
          <w:rFonts w:ascii="Times New Roman" w:eastAsia="仿宋_GB2312" w:hAnsi="Times New Roman" w:cs="Times New Roman"/>
          <w:kern w:val="0"/>
          <w:sz w:val="32"/>
        </w:rPr>
        <w:t>项，国家级</w:t>
      </w:r>
      <w:r>
        <w:rPr>
          <w:rFonts w:ascii="Times New Roman" w:eastAsia="仿宋_GB2312" w:hAnsi="Times New Roman" w:cs="Times New Roman"/>
          <w:kern w:val="0"/>
          <w:sz w:val="32"/>
        </w:rPr>
        <w:t>50</w:t>
      </w:r>
      <w:r>
        <w:rPr>
          <w:rFonts w:ascii="Times New Roman" w:eastAsia="仿宋_GB2312" w:hAnsi="Times New Roman" w:cs="Times New Roman"/>
          <w:kern w:val="0"/>
          <w:sz w:val="32"/>
        </w:rPr>
        <w:t>多项</w:t>
      </w:r>
      <w:r>
        <w:rPr>
          <w:rFonts w:ascii="Times New Roman" w:eastAsia="仿宋_GB2312" w:hAnsi="Times New Roman" w:cs="Times New Roman" w:hint="eastAsia"/>
          <w:kern w:val="0"/>
          <w:sz w:val="32"/>
        </w:rPr>
        <w:t>。</w:t>
      </w:r>
      <w:r>
        <w:rPr>
          <w:rFonts w:ascii="Times New Roman" w:eastAsia="仿宋_GB2312" w:hAnsi="Times New Roman" w:cs="Times New Roman"/>
          <w:kern w:val="0"/>
          <w:sz w:val="32"/>
        </w:rPr>
        <w:t>在</w:t>
      </w:r>
      <w:r>
        <w:rPr>
          <w:rFonts w:ascii="Times New Roman" w:eastAsia="仿宋_GB2312" w:hAnsi="Times New Roman" w:cs="Times New Roman"/>
          <w:kern w:val="0"/>
          <w:sz w:val="32"/>
        </w:rPr>
        <w:t>SCI</w:t>
      </w:r>
      <w:r>
        <w:rPr>
          <w:rFonts w:ascii="Times New Roman" w:eastAsia="仿宋_GB2312" w:hAnsi="Times New Roman" w:cs="Times New Roman"/>
          <w:kern w:val="0"/>
          <w:sz w:val="32"/>
        </w:rPr>
        <w:t>等国内外期刊上发表学术论文</w:t>
      </w:r>
      <w:r>
        <w:rPr>
          <w:rFonts w:ascii="Times New Roman" w:eastAsia="仿宋_GB2312" w:hAnsi="Times New Roman" w:cs="Times New Roman"/>
          <w:kern w:val="0"/>
          <w:sz w:val="32"/>
        </w:rPr>
        <w:t>200</w:t>
      </w:r>
      <w:r>
        <w:rPr>
          <w:rFonts w:ascii="Times New Roman" w:eastAsia="仿宋_GB2312" w:hAnsi="Times New Roman" w:cs="Times New Roman"/>
          <w:kern w:val="0"/>
          <w:sz w:val="32"/>
        </w:rPr>
        <w:t>多篇</w:t>
      </w:r>
      <w:r>
        <w:rPr>
          <w:rFonts w:ascii="Times New Roman" w:eastAsia="仿宋_GB2312" w:hAnsi="Times New Roman" w:cs="Times New Roman" w:hint="eastAsia"/>
          <w:kern w:val="0"/>
          <w:sz w:val="32"/>
        </w:rPr>
        <w:t>，其中信息技术与管理学院</w:t>
      </w:r>
      <w:r>
        <w:rPr>
          <w:rFonts w:ascii="Times New Roman" w:eastAsia="仿宋_GB2312" w:hAnsi="Times New Roman" w:cs="Times New Roman" w:hint="eastAsia"/>
          <w:kern w:val="0"/>
          <w:sz w:val="32"/>
        </w:rPr>
        <w:t>2015</w:t>
      </w:r>
      <w:r>
        <w:rPr>
          <w:rFonts w:ascii="Times New Roman" w:eastAsia="仿宋_GB2312" w:hAnsi="Times New Roman" w:cs="Times New Roman" w:hint="eastAsia"/>
          <w:kern w:val="0"/>
          <w:sz w:val="32"/>
        </w:rPr>
        <w:t>级本科生吕鸿章撰写的英文研究论文被</w:t>
      </w:r>
      <w:r>
        <w:rPr>
          <w:rFonts w:ascii="Times New Roman" w:eastAsia="仿宋_GB2312" w:hAnsi="Times New Roman" w:cs="Times New Roman" w:hint="eastAsia"/>
          <w:kern w:val="0"/>
          <w:sz w:val="32"/>
        </w:rPr>
        <w:t>SCI</w:t>
      </w:r>
      <w:r>
        <w:rPr>
          <w:rFonts w:ascii="Times New Roman" w:eastAsia="仿宋_GB2312" w:hAnsi="Times New Roman" w:cs="Times New Roman" w:hint="eastAsia"/>
          <w:kern w:val="0"/>
          <w:sz w:val="32"/>
        </w:rPr>
        <w:t>、</w:t>
      </w:r>
      <w:r>
        <w:rPr>
          <w:rFonts w:ascii="Times New Roman" w:eastAsia="仿宋_GB2312" w:hAnsi="Times New Roman" w:cs="Times New Roman" w:hint="eastAsia"/>
          <w:kern w:val="0"/>
          <w:sz w:val="32"/>
        </w:rPr>
        <w:t>EI</w:t>
      </w:r>
      <w:r>
        <w:rPr>
          <w:rFonts w:ascii="Times New Roman" w:eastAsia="仿宋_GB2312" w:hAnsi="Times New Roman" w:cs="Times New Roman" w:hint="eastAsia"/>
          <w:kern w:val="0"/>
          <w:sz w:val="32"/>
        </w:rPr>
        <w:t>同时收录。</w:t>
      </w:r>
    </w:p>
    <w:p w:rsidR="00760016" w:rsidRDefault="00C44124">
      <w:pPr>
        <w:spacing w:line="560" w:lineRule="exact"/>
        <w:ind w:firstLineChars="200" w:firstLine="643"/>
        <w:rPr>
          <w:rFonts w:ascii="Times New Roman" w:eastAsia="仿宋_GB2312" w:hAnsi="Times New Roman" w:cs="Times New Roman"/>
          <w:kern w:val="0"/>
          <w:sz w:val="32"/>
        </w:rPr>
      </w:pPr>
      <w:r>
        <w:rPr>
          <w:rFonts w:ascii="Times New Roman" w:eastAsia="仿宋_GB2312" w:hAnsi="Times New Roman" w:cs="Times New Roman" w:hint="eastAsia"/>
          <w:b/>
          <w:bCs/>
          <w:sz w:val="32"/>
          <w:szCs w:val="32"/>
        </w:rPr>
        <w:t>五</w:t>
      </w:r>
      <w:r>
        <w:rPr>
          <w:rFonts w:ascii="Times New Roman" w:eastAsia="仿宋_GB2312" w:hAnsi="Times New Roman" w:cs="Times New Roman"/>
          <w:b/>
          <w:bCs/>
          <w:sz w:val="32"/>
          <w:szCs w:val="32"/>
        </w:rPr>
        <w:t>是着力推进专业与课程建设。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年以来，学校相继获</w:t>
      </w:r>
      <w:proofErr w:type="gramStart"/>
      <w:r>
        <w:rPr>
          <w:rFonts w:ascii="Times New Roman" w:eastAsia="仿宋_GB2312" w:hAnsi="Times New Roman" w:cs="Times New Roman"/>
          <w:sz w:val="32"/>
          <w:szCs w:val="32"/>
        </w:rPr>
        <w:t>批数据</w:t>
      </w:r>
      <w:proofErr w:type="gramEnd"/>
      <w:r>
        <w:rPr>
          <w:rFonts w:ascii="Times New Roman" w:eastAsia="仿宋_GB2312" w:hAnsi="Times New Roman" w:cs="Times New Roman"/>
          <w:sz w:val="32"/>
          <w:szCs w:val="32"/>
        </w:rPr>
        <w:t>科学与大数据技术、休闲体育、文化产业</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、金融学、法学、旅游管理、经济学、人工智能、体育经济与管理等</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个新专业，专业数由</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个增长至</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个，学科门类由原来的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个（经济学、管理学、工学、文学）增至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个，增加了理学、教育学、艺术学、法学，对优化本科专业结构、增强服务地方经济社会发展能力、推进高水平应用型本科院校建设具有重大意义。市场营销、人力资源管理</w:t>
      </w:r>
      <w:r>
        <w:rPr>
          <w:rFonts w:ascii="Times New Roman" w:eastAsia="仿宋_GB2312" w:hAnsi="Times New Roman" w:cs="Times New Roman" w:hint="eastAsia"/>
          <w:sz w:val="32"/>
          <w:szCs w:val="32"/>
        </w:rPr>
        <w:t>专业获批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湖南省专业综合改革试点项目。国际经济与贸易、财务管理</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专业入选国家级一流本科专业建设点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财政学、金融学、国际经济与贸易、计算机科学与技术、财务管理、人力资源管理和土地资源管理等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个专业被认定为省级一流本科专业建设点。课程建设方面，全校共</w:t>
      </w:r>
      <w:r>
        <w:rPr>
          <w:rFonts w:ascii="Times New Roman" w:eastAsia="仿宋_GB2312" w:hAnsi="Times New Roman" w:cs="Times New Roman"/>
          <w:sz w:val="32"/>
          <w:szCs w:val="28"/>
        </w:rPr>
        <w:t>255</w:t>
      </w:r>
      <w:r>
        <w:rPr>
          <w:rFonts w:ascii="Times New Roman" w:eastAsia="仿宋_GB2312" w:hAnsi="Times New Roman" w:cs="Times New Roman"/>
          <w:sz w:val="32"/>
          <w:szCs w:val="28"/>
        </w:rPr>
        <w:t>名教师在</w:t>
      </w:r>
      <w:proofErr w:type="gramStart"/>
      <w:r>
        <w:rPr>
          <w:rFonts w:ascii="Times New Roman" w:eastAsia="仿宋_GB2312" w:hAnsi="Times New Roman" w:cs="Times New Roman"/>
          <w:sz w:val="32"/>
          <w:szCs w:val="28"/>
        </w:rPr>
        <w:t>超星泛雅</w:t>
      </w:r>
      <w:proofErr w:type="gramEnd"/>
      <w:r>
        <w:rPr>
          <w:rFonts w:ascii="Times New Roman" w:eastAsia="仿宋_GB2312" w:hAnsi="Times New Roman" w:cs="Times New Roman"/>
          <w:sz w:val="32"/>
          <w:szCs w:val="28"/>
        </w:rPr>
        <w:t>平台、智慧树</w:t>
      </w:r>
      <w:proofErr w:type="gramStart"/>
      <w:r>
        <w:rPr>
          <w:rFonts w:ascii="Times New Roman" w:eastAsia="仿宋_GB2312" w:hAnsi="Times New Roman" w:cs="Times New Roman"/>
          <w:sz w:val="32"/>
          <w:szCs w:val="28"/>
        </w:rPr>
        <w:t>网上建课</w:t>
      </w:r>
      <w:r>
        <w:rPr>
          <w:rFonts w:ascii="Times New Roman" w:eastAsia="仿宋_GB2312" w:hAnsi="Times New Roman" w:cs="Times New Roman"/>
          <w:sz w:val="32"/>
          <w:szCs w:val="28"/>
        </w:rPr>
        <w:t>410</w:t>
      </w:r>
      <w:r>
        <w:rPr>
          <w:rFonts w:ascii="Times New Roman" w:eastAsia="仿宋_GB2312" w:hAnsi="Times New Roman" w:cs="Times New Roman"/>
          <w:sz w:val="32"/>
          <w:szCs w:val="28"/>
        </w:rPr>
        <w:t>门</w:t>
      </w:r>
      <w:proofErr w:type="gramEnd"/>
      <w:r>
        <w:rPr>
          <w:rFonts w:ascii="Times New Roman" w:eastAsia="仿宋_GB2312" w:hAnsi="Times New Roman" w:cs="Times New Roman"/>
          <w:sz w:val="32"/>
          <w:szCs w:val="28"/>
        </w:rPr>
        <w:t>（包括</w:t>
      </w:r>
      <w:r>
        <w:rPr>
          <w:rFonts w:ascii="Times New Roman" w:eastAsia="仿宋_GB2312" w:hAnsi="Times New Roman" w:cs="Times New Roman"/>
          <w:sz w:val="32"/>
          <w:szCs w:val="28"/>
        </w:rPr>
        <w:t>5</w:t>
      </w:r>
      <w:r>
        <w:rPr>
          <w:rFonts w:ascii="Times New Roman" w:eastAsia="仿宋_GB2312" w:hAnsi="Times New Roman" w:cs="Times New Roman"/>
          <w:sz w:val="32"/>
          <w:szCs w:val="28"/>
        </w:rPr>
        <w:t>门</w:t>
      </w:r>
      <w:r>
        <w:rPr>
          <w:rFonts w:ascii="Times New Roman" w:eastAsia="仿宋_GB2312" w:hAnsi="Times New Roman" w:cs="Times New Roman"/>
          <w:sz w:val="32"/>
          <w:szCs w:val="28"/>
        </w:rPr>
        <w:t>MOOC</w:t>
      </w:r>
      <w:r>
        <w:rPr>
          <w:rFonts w:ascii="Times New Roman" w:eastAsia="仿宋_GB2312" w:hAnsi="Times New Roman" w:cs="Times New Roman"/>
          <w:sz w:val="32"/>
          <w:szCs w:val="28"/>
        </w:rPr>
        <w:t>课程）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其中有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门课程入选湖南省普通高等学校省级精品在线开放课程，部分课程已进行翻转课堂教学改革实践。建有《管理会计》《财务会计</w:t>
      </w:r>
      <w:r>
        <w:rPr>
          <w:rFonts w:ascii="Times New Roman" w:eastAsia="仿宋_GB2312" w:hAnsi="Times New Roman" w:cs="Times New Roman"/>
          <w:sz w:val="32"/>
          <w:szCs w:val="32"/>
        </w:rPr>
        <w:t>F3</w:t>
      </w:r>
      <w:r>
        <w:rPr>
          <w:rFonts w:ascii="Times New Roman" w:eastAsia="仿宋_GB2312" w:hAnsi="Times New Roman" w:cs="Times New Roman"/>
          <w:sz w:val="32"/>
          <w:szCs w:val="32"/>
        </w:rPr>
        <w:t>》《商务会计</w:t>
      </w:r>
      <w:r>
        <w:rPr>
          <w:rFonts w:ascii="Times New Roman" w:eastAsia="仿宋_GB2312" w:hAnsi="Times New Roman" w:cs="Times New Roman"/>
          <w:sz w:val="32"/>
          <w:szCs w:val="32"/>
        </w:rPr>
        <w:t>F1</w:t>
      </w:r>
      <w:r>
        <w:rPr>
          <w:rFonts w:ascii="Times New Roman" w:eastAsia="仿宋_GB2312" w:hAnsi="Times New Roman" w:cs="Times New Roman"/>
          <w:sz w:val="32"/>
          <w:szCs w:val="32"/>
        </w:rPr>
        <w:t>》《国际商务谈判》《销售管理》《国际商法》《</w:t>
      </w:r>
      <w:r>
        <w:rPr>
          <w:rFonts w:ascii="Times New Roman" w:eastAsia="仿宋_GB2312" w:hAnsi="Times New Roman" w:cs="Times New Roman"/>
          <w:sz w:val="32"/>
          <w:szCs w:val="32"/>
        </w:rPr>
        <w:t>ACCAF5</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ACCAF6</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门双语课程，推进了课程的国际化进程。</w:t>
      </w:r>
      <w:proofErr w:type="gramStart"/>
      <w:r>
        <w:rPr>
          <w:rFonts w:ascii="Times New Roman" w:eastAsia="仿宋_GB2312" w:hAnsi="Times New Roman" w:cs="Times New Roman"/>
          <w:sz w:val="32"/>
          <w:szCs w:val="32"/>
        </w:rPr>
        <w:t>与超星尔雅</w:t>
      </w:r>
      <w:proofErr w:type="gramEnd"/>
      <w:r>
        <w:rPr>
          <w:rFonts w:ascii="Times New Roman" w:eastAsia="仿宋_GB2312" w:hAnsi="Times New Roman" w:cs="Times New Roman"/>
          <w:sz w:val="32"/>
          <w:szCs w:val="32"/>
        </w:rPr>
        <w:t>、智慧树</w:t>
      </w:r>
      <w:r>
        <w:rPr>
          <w:rFonts w:ascii="Times New Roman" w:eastAsia="仿宋_GB2312" w:hAnsi="Times New Roman" w:cs="Times New Roman" w:hint="eastAsia"/>
          <w:sz w:val="32"/>
          <w:szCs w:val="32"/>
        </w:rPr>
        <w:t>等线上教育公司</w:t>
      </w:r>
      <w:r>
        <w:rPr>
          <w:rFonts w:ascii="Times New Roman" w:eastAsia="仿宋_GB2312" w:hAnsi="Times New Roman" w:cs="Times New Roman"/>
          <w:sz w:val="32"/>
          <w:szCs w:val="32"/>
        </w:rPr>
        <w:t>签署协议，精选了</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多门网络通识课程供学生选修，进一步丰富了学生课程学习资源。组织开展了省级、国家级线下一流课程、线上线下混合式一流课程和社会实践一流课程认定推荐工作，全校共有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门课程被评为省级一流课程，</w:t>
      </w:r>
      <w:r>
        <w:rPr>
          <w:rFonts w:ascii="Times New Roman" w:eastAsia="仿宋_GB2312" w:hAnsi="Times New Roman" w:cs="Times New Roman"/>
          <w:bCs/>
          <w:sz w:val="32"/>
          <w:szCs w:val="32"/>
        </w:rPr>
        <w:t>《会计学原理》《财务管理》《财政学》</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门课程</w:t>
      </w:r>
      <w:r>
        <w:rPr>
          <w:rFonts w:ascii="Times New Roman" w:eastAsia="仿宋_GB2312" w:hAnsi="Times New Roman" w:cs="Times New Roman"/>
          <w:sz w:val="32"/>
          <w:szCs w:val="32"/>
        </w:rPr>
        <w:t>遴选为国家级一流课程。在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年湖南省本科专业综合评价中，我</w:t>
      </w:r>
      <w:proofErr w:type="gramStart"/>
      <w:r>
        <w:rPr>
          <w:rFonts w:ascii="Times New Roman" w:eastAsia="仿宋_GB2312" w:hAnsi="Times New Roman" w:cs="Times New Roman"/>
          <w:sz w:val="32"/>
          <w:szCs w:val="32"/>
        </w:rPr>
        <w:t>校</w:t>
      </w:r>
      <w:r>
        <w:rPr>
          <w:rFonts w:ascii="Times New Roman" w:eastAsia="仿宋_GB2312" w:hAnsi="Times New Roman" w:cs="Times New Roman" w:hint="eastAsia"/>
          <w:sz w:val="32"/>
          <w:szCs w:val="32"/>
        </w:rPr>
        <w:t>工商管理</w:t>
      </w:r>
      <w:proofErr w:type="gramEnd"/>
      <w:r>
        <w:rPr>
          <w:rFonts w:ascii="Times New Roman" w:eastAsia="仿宋_GB2312" w:hAnsi="Times New Roman" w:cs="Times New Roman" w:hint="eastAsia"/>
          <w:sz w:val="32"/>
          <w:szCs w:val="32"/>
        </w:rPr>
        <w:t>学科</w:t>
      </w:r>
      <w:r>
        <w:rPr>
          <w:rFonts w:ascii="Times New Roman" w:eastAsia="仿宋_GB2312" w:hAnsi="Times New Roman" w:cs="Times New Roman"/>
          <w:sz w:val="32"/>
          <w:szCs w:val="32"/>
        </w:rPr>
        <w:t>财务管理专业获评</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w:t>
      </w:r>
    </w:p>
    <w:p w:rsidR="00760016" w:rsidRDefault="00C44124">
      <w:pPr>
        <w:widowControl/>
        <w:spacing w:line="560" w:lineRule="exact"/>
        <w:ind w:firstLineChars="200" w:firstLine="643"/>
        <w:textAlignment w:val="baseline"/>
        <w:rPr>
          <w:rFonts w:ascii="Times New Roman" w:eastAsia="仿宋_GB2312" w:hAnsi="Times New Roman" w:cs="Times New Roman"/>
          <w:kern w:val="0"/>
          <w:sz w:val="32"/>
        </w:rPr>
      </w:pPr>
      <w:r>
        <w:rPr>
          <w:rFonts w:ascii="Times New Roman" w:eastAsia="仿宋_GB2312" w:hAnsi="Times New Roman" w:cs="Times New Roman" w:hint="eastAsia"/>
          <w:b/>
          <w:bCs/>
          <w:sz w:val="32"/>
          <w:szCs w:val="32"/>
        </w:rPr>
        <w:t>六</w:t>
      </w:r>
      <w:r>
        <w:rPr>
          <w:rFonts w:ascii="Times New Roman" w:eastAsia="仿宋_GB2312" w:hAnsi="Times New Roman" w:cs="Times New Roman"/>
          <w:b/>
          <w:bCs/>
          <w:sz w:val="32"/>
          <w:szCs w:val="32"/>
        </w:rPr>
        <w:t>是健全教学质量标准保障体系，推进教学改革研究</w:t>
      </w:r>
      <w:r>
        <w:rPr>
          <w:rFonts w:ascii="Times New Roman" w:eastAsia="仿宋_GB2312" w:hAnsi="Times New Roman" w:cs="Times New Roman" w:hint="eastAsia"/>
          <w:b/>
          <w:bCs/>
          <w:sz w:val="32"/>
          <w:szCs w:val="32"/>
        </w:rPr>
        <w:t>，加强新编优秀教材</w:t>
      </w:r>
      <w:r>
        <w:rPr>
          <w:rFonts w:ascii="Times New Roman" w:eastAsia="仿宋_GB2312" w:hAnsi="Times New Roman" w:cs="Times New Roman"/>
          <w:b/>
          <w:bCs/>
          <w:sz w:val="32"/>
          <w:szCs w:val="32"/>
        </w:rPr>
        <w:t>。</w:t>
      </w:r>
      <w:r>
        <w:rPr>
          <w:rFonts w:ascii="Times New Roman" w:eastAsia="仿宋_GB2312" w:hAnsi="Times New Roman" w:cs="Times New Roman"/>
          <w:kern w:val="0"/>
          <w:sz w:val="32"/>
        </w:rPr>
        <w:t>建立了以动态监测、定期评估和专项督导为主要内容的质量保障机制，推行各层管理人员、教学督导等的听课制度，形成立体化、网状式、全覆盖的教育质量保障体系；实施二级学院年度教学工作评估制度，建立各主要教学环节的质量标准，逐步形成信息收集、评估、反馈、调控组成的自我完善、自我约束的教学质量监控体系</w:t>
      </w:r>
      <w:r>
        <w:rPr>
          <w:rFonts w:ascii="Times New Roman" w:eastAsia="仿宋_GB2312" w:hAnsi="Times New Roman" w:cs="Times New Roman" w:hint="eastAsia"/>
          <w:kern w:val="0"/>
          <w:sz w:val="32"/>
        </w:rPr>
        <w:t>。</w:t>
      </w:r>
      <w:r>
        <w:rPr>
          <w:rFonts w:ascii="Times New Roman" w:eastAsia="仿宋_GB2312" w:hAnsi="Times New Roman" w:cs="Times New Roman"/>
          <w:kern w:val="0"/>
          <w:sz w:val="32"/>
        </w:rPr>
        <w:t>通过加强全校师生员工的主人翁意识、责任感教育，既注重制度、政策、管理等方面的完善，又突出人本、精神、文化等</w:t>
      </w:r>
      <w:r>
        <w:rPr>
          <w:rFonts w:ascii="Times New Roman" w:eastAsia="仿宋_GB2312" w:hAnsi="Times New Roman" w:cs="Times New Roman"/>
          <w:kern w:val="0"/>
          <w:sz w:val="32"/>
        </w:rPr>
        <w:t>“</w:t>
      </w:r>
      <w:r>
        <w:rPr>
          <w:rFonts w:ascii="Times New Roman" w:eastAsia="仿宋_GB2312" w:hAnsi="Times New Roman" w:cs="Times New Roman"/>
          <w:kern w:val="0"/>
          <w:sz w:val="32"/>
        </w:rPr>
        <w:t>软要素</w:t>
      </w:r>
      <w:r>
        <w:rPr>
          <w:rFonts w:ascii="Times New Roman" w:eastAsia="仿宋_GB2312" w:hAnsi="Times New Roman" w:cs="Times New Roman"/>
          <w:kern w:val="0"/>
          <w:sz w:val="32"/>
        </w:rPr>
        <w:t>”</w:t>
      </w:r>
      <w:r>
        <w:rPr>
          <w:rFonts w:ascii="Times New Roman" w:eastAsia="仿宋_GB2312" w:hAnsi="Times New Roman" w:cs="Times New Roman"/>
          <w:kern w:val="0"/>
          <w:sz w:val="32"/>
        </w:rPr>
        <w:t>的建设，将学校质量价值观落实到教育教学各环节。建立起学生中心、产出导向、持续改进的自省、自律、自查、自纠的质量文化，将质量要求不断内化为师生的共同价值和自</w:t>
      </w:r>
      <w:r>
        <w:rPr>
          <w:rFonts w:ascii="Times New Roman" w:eastAsia="仿宋_GB2312" w:hAnsi="Times New Roman" w:cs="Times New Roman"/>
          <w:kern w:val="0"/>
          <w:sz w:val="32"/>
        </w:rPr>
        <w:lastRenderedPageBreak/>
        <w:t>觉行为。推进教学改革研究工作。近三年，组织全校教师共申请教研教改项目</w:t>
      </w:r>
      <w:r>
        <w:rPr>
          <w:rFonts w:ascii="Times New Roman" w:eastAsia="仿宋_GB2312" w:hAnsi="Times New Roman" w:cs="Times New Roman"/>
          <w:kern w:val="0"/>
          <w:sz w:val="32"/>
        </w:rPr>
        <w:t>148</w:t>
      </w:r>
      <w:r>
        <w:rPr>
          <w:rFonts w:ascii="Times New Roman" w:eastAsia="仿宋_GB2312" w:hAnsi="Times New Roman" w:cs="Times New Roman"/>
          <w:kern w:val="0"/>
          <w:sz w:val="32"/>
        </w:rPr>
        <w:t>项，其中省级教学改革研究项目</w:t>
      </w:r>
      <w:r>
        <w:rPr>
          <w:rFonts w:ascii="Times New Roman" w:eastAsia="仿宋_GB2312" w:hAnsi="Times New Roman" w:cs="Times New Roman"/>
          <w:kern w:val="0"/>
          <w:sz w:val="32"/>
        </w:rPr>
        <w:t>66</w:t>
      </w:r>
      <w:r>
        <w:rPr>
          <w:rFonts w:ascii="Times New Roman" w:eastAsia="仿宋_GB2312" w:hAnsi="Times New Roman" w:cs="Times New Roman"/>
          <w:kern w:val="0"/>
          <w:sz w:val="32"/>
        </w:rPr>
        <w:t>项，校级教学改革研究项目</w:t>
      </w:r>
      <w:r>
        <w:rPr>
          <w:rFonts w:ascii="Times New Roman" w:eastAsia="仿宋_GB2312" w:hAnsi="Times New Roman" w:cs="Times New Roman"/>
          <w:kern w:val="0"/>
          <w:sz w:val="32"/>
        </w:rPr>
        <w:t>92</w:t>
      </w:r>
      <w:r>
        <w:rPr>
          <w:rFonts w:ascii="Times New Roman" w:eastAsia="仿宋_GB2312" w:hAnsi="Times New Roman" w:cs="Times New Roman"/>
          <w:kern w:val="0"/>
          <w:sz w:val="32"/>
        </w:rPr>
        <w:t>项，立项建设其他质量工程项目</w:t>
      </w:r>
      <w:r>
        <w:rPr>
          <w:rFonts w:ascii="Times New Roman" w:eastAsia="仿宋_GB2312" w:hAnsi="Times New Roman" w:cs="Times New Roman"/>
          <w:kern w:val="0"/>
          <w:sz w:val="32"/>
        </w:rPr>
        <w:t>87</w:t>
      </w:r>
      <w:r>
        <w:rPr>
          <w:rFonts w:ascii="Times New Roman" w:eastAsia="仿宋_GB2312" w:hAnsi="Times New Roman" w:cs="Times New Roman"/>
          <w:kern w:val="0"/>
          <w:sz w:val="32"/>
        </w:rPr>
        <w:t>项。</w:t>
      </w:r>
      <w:r>
        <w:rPr>
          <w:rFonts w:ascii="Times New Roman" w:eastAsia="仿宋_GB2312" w:hAnsi="Times New Roman" w:cs="Times New Roman" w:hint="eastAsia"/>
          <w:kern w:val="0"/>
          <w:sz w:val="32"/>
        </w:rPr>
        <w:t>2020</w:t>
      </w:r>
      <w:r>
        <w:rPr>
          <w:rFonts w:ascii="Times New Roman" w:eastAsia="仿宋_GB2312" w:hAnsi="Times New Roman" w:cs="Times New Roman" w:hint="eastAsia"/>
          <w:kern w:val="0"/>
          <w:sz w:val="32"/>
        </w:rPr>
        <w:t>年</w:t>
      </w:r>
      <w:r>
        <w:rPr>
          <w:rFonts w:ascii="Times New Roman" w:eastAsia="仿宋_GB2312" w:hAnsi="Times New Roman" w:cs="Times New Roman" w:hint="eastAsia"/>
          <w:kern w:val="0"/>
          <w:sz w:val="32"/>
        </w:rPr>
        <w:t>7</w:t>
      </w:r>
      <w:r>
        <w:rPr>
          <w:rFonts w:ascii="Times New Roman" w:eastAsia="仿宋_GB2312" w:hAnsi="Times New Roman" w:cs="Times New Roman" w:hint="eastAsia"/>
          <w:kern w:val="0"/>
          <w:sz w:val="32"/>
        </w:rPr>
        <w:t>月，曾佳老师申报的“新时代香港地区教育问题研究”获</w:t>
      </w:r>
      <w:proofErr w:type="gramStart"/>
      <w:r>
        <w:rPr>
          <w:rFonts w:ascii="Times New Roman" w:eastAsia="仿宋_GB2312" w:hAnsi="Times New Roman" w:cs="Times New Roman" w:hint="eastAsia"/>
          <w:kern w:val="0"/>
          <w:sz w:val="32"/>
        </w:rPr>
        <w:t>批全国</w:t>
      </w:r>
      <w:proofErr w:type="gramEnd"/>
      <w:r>
        <w:rPr>
          <w:rFonts w:ascii="Times New Roman" w:eastAsia="仿宋_GB2312" w:hAnsi="Times New Roman" w:cs="Times New Roman" w:hint="eastAsia"/>
          <w:kern w:val="0"/>
          <w:sz w:val="32"/>
        </w:rPr>
        <w:t>教育科学“十三五”规划项目。</w:t>
      </w:r>
      <w:r>
        <w:rPr>
          <w:rFonts w:ascii="Times New Roman" w:eastAsia="仿宋_GB2312" w:hAnsi="Times New Roman" w:cs="Times New Roman"/>
          <w:kern w:val="0"/>
          <w:sz w:val="32"/>
        </w:rPr>
        <w:t>组织教师开展教学成果奖励评审工作，全校教师共申报教学成果</w:t>
      </w:r>
      <w:r>
        <w:rPr>
          <w:rFonts w:ascii="Times New Roman" w:eastAsia="仿宋_GB2312" w:hAnsi="Times New Roman" w:cs="Times New Roman"/>
          <w:kern w:val="0"/>
          <w:sz w:val="32"/>
        </w:rPr>
        <w:t>27</w:t>
      </w:r>
      <w:r>
        <w:rPr>
          <w:rFonts w:ascii="Times New Roman" w:eastAsia="仿宋_GB2312" w:hAnsi="Times New Roman" w:cs="Times New Roman"/>
          <w:kern w:val="0"/>
          <w:sz w:val="32"/>
        </w:rPr>
        <w:t>项，其中，</w:t>
      </w:r>
      <w:r>
        <w:rPr>
          <w:rFonts w:ascii="Times New Roman" w:eastAsia="仿宋_GB2312" w:hAnsi="Times New Roman" w:cs="Times New Roman"/>
          <w:kern w:val="0"/>
          <w:sz w:val="32"/>
        </w:rPr>
        <w:t>3</w:t>
      </w:r>
      <w:r>
        <w:rPr>
          <w:rFonts w:ascii="Times New Roman" w:eastAsia="仿宋_GB2312" w:hAnsi="Times New Roman" w:cs="Times New Roman"/>
          <w:kern w:val="0"/>
          <w:sz w:val="32"/>
        </w:rPr>
        <w:t>项成果获省级奖励，</w:t>
      </w:r>
      <w:r>
        <w:rPr>
          <w:rFonts w:ascii="Times New Roman" w:eastAsia="仿宋_GB2312" w:hAnsi="Times New Roman" w:cs="Times New Roman"/>
          <w:kern w:val="0"/>
          <w:sz w:val="32"/>
        </w:rPr>
        <w:t>15</w:t>
      </w:r>
      <w:r>
        <w:rPr>
          <w:rFonts w:ascii="Times New Roman" w:eastAsia="仿宋_GB2312" w:hAnsi="Times New Roman" w:cs="Times New Roman"/>
          <w:kern w:val="0"/>
          <w:sz w:val="32"/>
        </w:rPr>
        <w:t>项成果获校级教学成果奖。</w:t>
      </w:r>
      <w:r>
        <w:rPr>
          <w:rFonts w:ascii="Times New Roman" w:eastAsia="仿宋_GB2312" w:hAnsi="Times New Roman" w:cs="Times New Roman" w:hint="eastAsia"/>
          <w:kern w:val="0"/>
          <w:sz w:val="32"/>
        </w:rPr>
        <w:t>学校教师主编的《财政部规划教材：仓储与配送管理》《数据库技术与应用》《国际金融原理与运用》《中级财务会计》《会计学原理》《统计学原理》等教材反响较好。</w:t>
      </w:r>
    </w:p>
    <w:p w:rsidR="00760016" w:rsidRDefault="00C44124">
      <w:pPr>
        <w:widowControl/>
        <w:adjustRightInd w:val="0"/>
        <w:snapToGrid w:val="0"/>
        <w:spacing w:line="560" w:lineRule="exact"/>
        <w:ind w:firstLineChars="200" w:firstLine="643"/>
        <w:jc w:val="left"/>
        <w:textAlignment w:val="baseline"/>
        <w:rPr>
          <w:rFonts w:ascii="Times New Roman" w:hAnsi="Times New Roman" w:cs="Times New Roman"/>
          <w:kern w:val="0"/>
          <w:sz w:val="12"/>
          <w:szCs w:val="12"/>
        </w:rPr>
      </w:pP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是服务国家</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大众创业、万众创新</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战略，深化创新创业教育改革。</w:t>
      </w:r>
      <w:r>
        <w:rPr>
          <w:rFonts w:ascii="Times New Roman" w:eastAsia="仿宋_GB2312" w:hAnsi="Times New Roman" w:cs="Times New Roman"/>
          <w:sz w:val="32"/>
          <w:szCs w:val="32"/>
        </w:rPr>
        <w:t>成立创新创业教育学院</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大学生创新创业教研室，制定《大学生创新创业训练计划项目管理办法（试行）》《大学生创新创业孵化中心管理办法》《大学生创新创业、社会实践活动学分认定和转换管理办法》；每年定期开展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大学生创新创业大赛。</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年以来，共计有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余个大学生创业项目团队入驻学校大学生创新创业孵化中心；</w:t>
      </w:r>
      <w:r>
        <w:rPr>
          <w:rFonts w:ascii="Times New Roman" w:eastAsia="仿宋_GB2312" w:hAnsi="Times New Roman" w:cs="Times New Roman"/>
          <w:sz w:val="32"/>
          <w:szCs w:val="32"/>
          <w:shd w:val="clear" w:color="auto" w:fill="FFFFFF"/>
        </w:rPr>
        <w:t>学校</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众创空间</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被认定为</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省级众创空间</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市级创业孵化基地</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rPr>
        <w:t>，获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万元扶持资金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接受了省科技厅的中期考核、绩效评价。</w:t>
      </w:r>
      <w:r>
        <w:rPr>
          <w:rFonts w:ascii="Times New Roman" w:eastAsia="仿宋_GB2312" w:hAnsi="Times New Roman" w:cs="Times New Roman"/>
          <w:sz w:val="32"/>
          <w:szCs w:val="32"/>
          <w:shd w:val="clear" w:color="auto" w:fill="FFFFFF"/>
        </w:rPr>
        <w:t>获批</w:t>
      </w: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个普通高校创新创业教育中心和创新创业教育基地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个项目获批国家级大学生创新创业训练计划项目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年我校项目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优享加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获全国财经院校创新创业大赛</w:t>
      </w:r>
      <w:r>
        <w:rPr>
          <w:rFonts w:ascii="Times New Roman" w:eastAsia="仿宋_GB2312" w:hAnsi="Times New Roman" w:cs="Times New Roman"/>
          <w:sz w:val="32"/>
          <w:szCs w:val="32"/>
        </w:rPr>
        <w:lastRenderedPageBreak/>
        <w:t>全国三等奖</w:t>
      </w:r>
      <w:r>
        <w:rPr>
          <w:rFonts w:ascii="Times New Roman" w:eastAsia="仿宋_GB2312" w:hAnsi="Times New Roman" w:cs="Times New Roman" w:hint="eastAsia"/>
          <w:sz w:val="32"/>
          <w:szCs w:val="32"/>
        </w:rPr>
        <w:t>。近三</w:t>
      </w:r>
      <w:r>
        <w:rPr>
          <w:rFonts w:ascii="Times New Roman" w:eastAsia="仿宋_GB2312" w:hAnsi="Times New Roman" w:cs="Times New Roman"/>
          <w:sz w:val="32"/>
          <w:szCs w:val="32"/>
        </w:rPr>
        <w:t>年邀请公司高管、行业协会专家、高校学者来校开展了</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场创业沙龙，</w:t>
      </w:r>
      <w:r>
        <w:rPr>
          <w:rFonts w:ascii="Times New Roman" w:eastAsia="仿宋_GB2312" w:hAnsi="Times New Roman" w:cs="Times New Roman"/>
          <w:sz w:val="32"/>
          <w:szCs w:val="32"/>
        </w:rPr>
        <w:t>6000</w:t>
      </w:r>
      <w:r>
        <w:rPr>
          <w:rFonts w:ascii="Times New Roman" w:eastAsia="仿宋_GB2312" w:hAnsi="Times New Roman" w:cs="Times New Roman"/>
          <w:sz w:val="32"/>
          <w:szCs w:val="32"/>
        </w:rPr>
        <w:t>余人次参加活动。</w:t>
      </w:r>
    </w:p>
    <w:p w:rsidR="00760016" w:rsidRDefault="00C44124">
      <w:pPr>
        <w:adjustRightInd w:val="0"/>
        <w:snapToGrid w:val="0"/>
        <w:spacing w:line="560" w:lineRule="exact"/>
        <w:ind w:firstLineChars="200" w:firstLine="643"/>
        <w:rPr>
          <w:rFonts w:ascii="Times New Roman" w:eastAsia="仿宋_GB2312" w:hAnsi="Times New Roman" w:cs="Times New Roman"/>
          <w:kern w:val="0"/>
          <w:sz w:val="32"/>
        </w:rPr>
      </w:pP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八</w:t>
      </w:r>
      <w:r>
        <w:rPr>
          <w:rFonts w:ascii="Times New Roman" w:eastAsia="仿宋_GB2312" w:hAnsi="Times New Roman" w:cs="Times New Roman"/>
          <w:b/>
          <w:bCs/>
          <w:sz w:val="32"/>
          <w:szCs w:val="32"/>
        </w:rPr>
        <w:t>是高度重视毕业生就业工作与就业质量。</w:t>
      </w:r>
      <w:r>
        <w:rPr>
          <w:rFonts w:ascii="Times New Roman" w:eastAsia="仿宋_GB2312" w:hAnsi="Times New Roman" w:cs="Times New Roman"/>
          <w:sz w:val="32"/>
          <w:szCs w:val="32"/>
          <w:shd w:val="clear" w:color="auto" w:fill="FFFFFF"/>
        </w:rPr>
        <w:t>深入实施毕业生就业</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一把手工程</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，就业工作与评优、绩效、学业指导老师考核挂钩，与课程质量评价、实习、培养方案相结合，</w:t>
      </w:r>
      <w:r>
        <w:rPr>
          <w:rFonts w:ascii="Times New Roman" w:eastAsia="仿宋_GB2312" w:hAnsi="Times New Roman" w:cs="Times New Roman"/>
          <w:sz w:val="32"/>
          <w:szCs w:val="32"/>
        </w:rPr>
        <w:t>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年开始，安排每位校领导负责联系一个毕业班，指导就业工作。积极引导毕业生通过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三支一扶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西部计划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、应征入伍等方式到祖国最需要的地方建功立业。学校毕业生受到用人单位普遍认可，近三年初次就业率分别为</w:t>
      </w:r>
      <w:r>
        <w:rPr>
          <w:rFonts w:ascii="Times New Roman" w:eastAsia="仿宋_GB2312" w:hAnsi="Times New Roman" w:cs="Times New Roman"/>
          <w:sz w:val="32"/>
          <w:szCs w:val="32"/>
        </w:rPr>
        <w:t>92.1%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74.70%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82.93%</w:t>
      </w:r>
      <w:r>
        <w:rPr>
          <w:rFonts w:ascii="Times New Roman" w:eastAsia="仿宋_GB2312" w:hAnsi="Times New Roman" w:cs="Times New Roman"/>
          <w:sz w:val="32"/>
          <w:szCs w:val="32"/>
        </w:rPr>
        <w:t>，六大国有银行平均每年来校招录应届毕业生</w:t>
      </w:r>
      <w:r>
        <w:rPr>
          <w:rFonts w:ascii="Times New Roman" w:eastAsia="仿宋_GB2312" w:hAnsi="Times New Roman" w:cs="Times New Roman"/>
          <w:sz w:val="32"/>
          <w:szCs w:val="32"/>
        </w:rPr>
        <w:t>170</w:t>
      </w:r>
      <w:r>
        <w:rPr>
          <w:rFonts w:ascii="Times New Roman" w:eastAsia="仿宋_GB2312" w:hAnsi="Times New Roman" w:cs="Times New Roman"/>
          <w:sz w:val="32"/>
          <w:szCs w:val="32"/>
        </w:rPr>
        <w:t>余人，中国人民银行、中铁五局集团有限公司、长沙银行股份有限公司、中审亚太会计师事务所、恒安集团、湖南省永</w:t>
      </w:r>
      <w:proofErr w:type="gramStart"/>
      <w:r>
        <w:rPr>
          <w:rFonts w:ascii="Times New Roman" w:eastAsia="仿宋_GB2312" w:hAnsi="Times New Roman" w:cs="Times New Roman"/>
          <w:sz w:val="32"/>
          <w:szCs w:val="32"/>
        </w:rPr>
        <w:t>雄投资</w:t>
      </w:r>
      <w:proofErr w:type="gramEnd"/>
      <w:r>
        <w:rPr>
          <w:rFonts w:ascii="Times New Roman" w:eastAsia="仿宋_GB2312" w:hAnsi="Times New Roman" w:cs="Times New Roman"/>
          <w:sz w:val="32"/>
          <w:szCs w:val="32"/>
        </w:rPr>
        <w:t>管理有限公司等财税、金融</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单位每年招录学校毕业生</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的毕业生被大型国企、银行、事业单位录用。</w:t>
      </w:r>
    </w:p>
    <w:p w:rsidR="00760016" w:rsidRDefault="00C44124">
      <w:pPr>
        <w:spacing w:line="560" w:lineRule="exact"/>
        <w:ind w:firstLine="641"/>
        <w:outlineLvl w:val="1"/>
        <w:rPr>
          <w:rFonts w:ascii="Times New Roman" w:eastAsia="黑体" w:hAnsi="Times New Roman" w:cs="Times New Roman"/>
          <w:sz w:val="32"/>
          <w:szCs w:val="32"/>
        </w:rPr>
      </w:pPr>
      <w:bookmarkStart w:id="10" w:name="_Toc50645632"/>
      <w:bookmarkStart w:id="11" w:name="_Toc50646140"/>
      <w:r>
        <w:rPr>
          <w:rFonts w:ascii="Times New Roman" w:eastAsia="黑体" w:hAnsi="Times New Roman" w:cs="Times New Roman"/>
          <w:sz w:val="32"/>
          <w:szCs w:val="32"/>
        </w:rPr>
        <w:t>（二）领军人才计划</w:t>
      </w:r>
      <w:bookmarkEnd w:id="10"/>
      <w:bookmarkEnd w:id="11"/>
    </w:p>
    <w:p w:rsidR="00760016" w:rsidRDefault="00C44124">
      <w:pPr>
        <w:pStyle w:val="2"/>
        <w:spacing w:after="0" w:line="560" w:lineRule="exact"/>
        <w:ind w:leftChars="0" w:left="0" w:firstLineChars="200" w:firstLine="643"/>
        <w:outlineLvl w:val="2"/>
        <w:rPr>
          <w:rFonts w:ascii="Times New Roman" w:eastAsia="仿宋" w:hAnsi="Times New Roman" w:cs="Times New Roman"/>
          <w:sz w:val="32"/>
          <w:szCs w:val="32"/>
        </w:rPr>
      </w:pPr>
      <w:bookmarkStart w:id="12" w:name="_Toc50645633"/>
      <w:bookmarkStart w:id="13" w:name="_Toc50646141"/>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总体情况</w:t>
      </w:r>
      <w:bookmarkEnd w:id="12"/>
      <w:bookmarkEnd w:id="13"/>
    </w:p>
    <w:p w:rsidR="00760016" w:rsidRDefault="00C44124">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学校牢牢把握社会主义办学方向，稳定提高、引进、使用并举，坚持把人才作为发展的第一资源，大力实施人才强校战略，创新人才引进与培养模式，建立健全引才聚才用才的制度体系，形成了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尊重劳动，尊重知识，尊重人才，尊重创造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的良好氛围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始终把师德师风建设作为师资队伍建设的核心要求，切实加强教师思想政治教育，抓好教师全过程教育与管理环节，以制度建设为抓手，夯实一流师资队伍基础，</w:t>
      </w:r>
      <w:r>
        <w:rPr>
          <w:rFonts w:ascii="Times New Roman" w:eastAsia="仿宋_GB2312" w:hAnsi="Times New Roman" w:cs="Times New Roman"/>
          <w:sz w:val="32"/>
          <w:szCs w:val="32"/>
        </w:rPr>
        <w:lastRenderedPageBreak/>
        <w:t>助力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建设。教师教育教学整体能力水平得到大幅提升。师德师风建设、培养培训管理、职称评聘等方面体制机制进一步改革</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年以来新增高层次人才</w:t>
      </w:r>
      <w:r>
        <w:rPr>
          <w:rFonts w:ascii="Times New Roman" w:eastAsia="仿宋_GB2312" w:hAnsi="Times New Roman" w:cs="Times New Roman"/>
          <w:sz w:val="32"/>
          <w:szCs w:val="32"/>
        </w:rPr>
        <w:t>140</w:t>
      </w:r>
      <w:r>
        <w:rPr>
          <w:rFonts w:ascii="Times New Roman" w:eastAsia="仿宋_GB2312" w:hAnsi="Times New Roman" w:cs="Times New Roman"/>
          <w:sz w:val="32"/>
          <w:szCs w:val="32"/>
        </w:rPr>
        <w:t>余人，评审认定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厚生工程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各层次人才</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人。</w:t>
      </w:r>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14" w:name="_Toc50646142"/>
      <w:bookmarkStart w:id="15" w:name="_Toc50645634"/>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建设方案中各项任务完成情况</w:t>
      </w:r>
      <w:bookmarkEnd w:id="14"/>
      <w:bookmarkEnd w:id="15"/>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b/>
          <w:bCs/>
          <w:sz w:val="32"/>
          <w:szCs w:val="32"/>
        </w:rPr>
        <w:t>一是以师德师风建设为引领，多</w:t>
      </w:r>
      <w:proofErr w:type="gramStart"/>
      <w:r>
        <w:rPr>
          <w:rFonts w:ascii="Times New Roman" w:eastAsia="仿宋" w:hAnsi="Times New Roman" w:cs="Times New Roman"/>
          <w:b/>
          <w:bCs/>
          <w:sz w:val="32"/>
          <w:szCs w:val="32"/>
        </w:rPr>
        <w:t>措</w:t>
      </w:r>
      <w:proofErr w:type="gramEnd"/>
      <w:r>
        <w:rPr>
          <w:rFonts w:ascii="Times New Roman" w:eastAsia="仿宋" w:hAnsi="Times New Roman" w:cs="Times New Roman"/>
          <w:b/>
          <w:bCs/>
          <w:sz w:val="32"/>
          <w:szCs w:val="32"/>
        </w:rPr>
        <w:t>并举建设高素质教师队伍。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学校专门成立了党委教师工作部，将师德师风建设工作列入学校长期工作计划，先后出台了《关于加强和改进青年教师思想政治工作的实施意见》《行政问责制暂行办法》《学术道德规范及违规处理办法（试行）》《教学责任事故认定及处理办法》等系列</w:t>
      </w:r>
      <w:r>
        <w:rPr>
          <w:rFonts w:ascii="Times New Roman" w:eastAsia="仿宋_GB2312" w:hAnsi="Times New Roman" w:cs="Times New Roman" w:hint="eastAsia"/>
          <w:sz w:val="32"/>
          <w:szCs w:val="32"/>
        </w:rPr>
        <w:t>制度。</w:t>
      </w:r>
      <w:r>
        <w:rPr>
          <w:rFonts w:ascii="Times New Roman" w:eastAsia="仿宋_GB2312" w:hAnsi="Times New Roman" w:cs="Times New Roman"/>
          <w:sz w:val="32"/>
          <w:szCs w:val="32"/>
        </w:rPr>
        <w:t>根据教育部《关于高校教师师德失范行为处理的指导意见》《新时代高校教师职业行为十项准则》等文件要求，结合学校实际，</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月学校通过了《教师师德失范行为负面清单及处理办法》，建立了师德师风建设组织领导机制、监督激励机制和考评机制，构建起了比较完善的师德建设长效机制。根据教师职业道德规</w:t>
      </w:r>
      <w:r w:rsidR="00112627">
        <w:rPr>
          <w:rFonts w:ascii="Times New Roman" w:eastAsia="仿宋_GB2312" w:hAnsi="Times New Roman" w:cs="Times New Roman"/>
          <w:sz w:val="32"/>
          <w:szCs w:val="32"/>
        </w:rPr>
        <w:t>范</w:t>
      </w:r>
      <w:r>
        <w:rPr>
          <w:rFonts w:ascii="Times New Roman" w:eastAsia="仿宋_GB2312" w:hAnsi="Times New Roman" w:cs="Times New Roman"/>
          <w:sz w:val="32"/>
          <w:szCs w:val="32"/>
        </w:rPr>
        <w:t>要求细化培训机制，出台了《师资培训与进修管理暂行办法》，将学习师德规范纳入教师培训计划，作为新教师岗前培训和教师在职培训的重要内容。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年，学校开展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主题教育活动，针对师德师风和教师的敬业精神问题进行了专项整治，对</w:t>
      </w:r>
      <w:r>
        <w:rPr>
          <w:rFonts w:ascii="Times New Roman" w:eastAsia="仿宋_GB2312" w:hAnsi="Times New Roman" w:cs="Times New Roman" w:hint="eastAsia"/>
          <w:sz w:val="32"/>
          <w:szCs w:val="32"/>
        </w:rPr>
        <w:t>部分教师师德师</w:t>
      </w:r>
      <w:proofErr w:type="gramStart"/>
      <w:r>
        <w:rPr>
          <w:rFonts w:ascii="Times New Roman" w:eastAsia="仿宋_GB2312" w:hAnsi="Times New Roman" w:cs="Times New Roman" w:hint="eastAsia"/>
          <w:sz w:val="32"/>
          <w:szCs w:val="32"/>
        </w:rPr>
        <w:t>风</w:t>
      </w:r>
      <w:r>
        <w:rPr>
          <w:rFonts w:ascii="Times New Roman" w:eastAsia="仿宋_GB2312" w:hAnsi="Times New Roman" w:cs="Times New Roman"/>
          <w:sz w:val="32"/>
          <w:szCs w:val="32"/>
        </w:rPr>
        <w:t>认识</w:t>
      </w:r>
      <w:proofErr w:type="gramEnd"/>
      <w:r>
        <w:rPr>
          <w:rFonts w:ascii="Times New Roman" w:eastAsia="仿宋_GB2312" w:hAnsi="Times New Roman" w:cs="Times New Roman"/>
          <w:sz w:val="32"/>
          <w:szCs w:val="32"/>
        </w:rPr>
        <w:t>和重视不足完成了整治和整改工作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认真落实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制度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巩固主题教育成果。</w:t>
      </w:r>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b/>
          <w:bCs/>
          <w:kern w:val="0"/>
          <w:sz w:val="32"/>
          <w:szCs w:val="32"/>
        </w:rPr>
        <w:t>二是注重内涵</w:t>
      </w:r>
      <w:r>
        <w:rPr>
          <w:rFonts w:ascii="Times New Roman" w:eastAsia="仿宋" w:hAnsi="Times New Roman" w:cs="Times New Roman" w:hint="eastAsia"/>
          <w:b/>
          <w:bCs/>
          <w:kern w:val="0"/>
          <w:sz w:val="32"/>
          <w:szCs w:val="32"/>
        </w:rPr>
        <w:t>建设</w:t>
      </w:r>
      <w:r>
        <w:rPr>
          <w:rFonts w:ascii="Times New Roman" w:eastAsia="仿宋" w:hAnsi="Times New Roman" w:cs="Times New Roman"/>
          <w:b/>
          <w:bCs/>
          <w:kern w:val="0"/>
          <w:sz w:val="32"/>
          <w:szCs w:val="32"/>
        </w:rPr>
        <w:t>，稳定提高教师队伍整体素质</w:t>
      </w:r>
      <w:r>
        <w:rPr>
          <w:rFonts w:ascii="Times New Roman" w:eastAsia="仿宋" w:hAnsi="Times New Roman" w:cs="Times New Roman" w:hint="eastAsia"/>
          <w:b/>
          <w:bCs/>
          <w:kern w:val="0"/>
          <w:sz w:val="32"/>
          <w:szCs w:val="32"/>
        </w:rPr>
        <w:t>，支持</w:t>
      </w:r>
      <w:r>
        <w:rPr>
          <w:rFonts w:ascii="Times New Roman" w:eastAsia="仿宋" w:hAnsi="Times New Roman" w:cs="Times New Roman" w:hint="eastAsia"/>
          <w:b/>
          <w:bCs/>
          <w:kern w:val="0"/>
          <w:sz w:val="32"/>
          <w:szCs w:val="32"/>
        </w:rPr>
        <w:lastRenderedPageBreak/>
        <w:t>教师职业发展</w:t>
      </w:r>
      <w:r>
        <w:rPr>
          <w:rFonts w:ascii="Times New Roman" w:eastAsia="仿宋" w:hAnsi="Times New Roman" w:cs="Times New Roman"/>
          <w:b/>
          <w:bCs/>
          <w:kern w:val="0"/>
          <w:sz w:val="32"/>
          <w:szCs w:val="32"/>
        </w:rPr>
        <w:t>。</w:t>
      </w:r>
      <w:r>
        <w:rPr>
          <w:rFonts w:ascii="Times New Roman" w:eastAsia="仿宋_GB2312" w:hAnsi="Times New Roman" w:cs="Times New Roman"/>
          <w:sz w:val="32"/>
          <w:szCs w:val="32"/>
        </w:rPr>
        <w:t>出台了《关于进一步加强师资队伍建设、提高教师教学水平的若干意见》，对优化师资队伍结构、选拔培养优秀人才、拓宽教师培养培训渠道、完善教师职务聘任制、支持教师职业发展和提高教师能力水平提出了具体要求。大力支持教师攻读博士学位，近三年已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位教师获得博士学位，在读博士生</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人。实施青年教师导师制，为全校</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岁以下且未获得教师系列中级职称的青年教师配备一名教学科研导师，指导期一年</w:t>
      </w:r>
      <w:r>
        <w:rPr>
          <w:rFonts w:ascii="Times New Roman" w:eastAsia="仿宋_GB2312" w:hAnsi="Times New Roman" w:cs="Times New Roman" w:hint="eastAsia"/>
          <w:sz w:val="32"/>
          <w:szCs w:val="32"/>
        </w:rPr>
        <w:t>，帮助青年教师提升教育教学与科学研究水平</w:t>
      </w:r>
      <w:r>
        <w:rPr>
          <w:rFonts w:ascii="Times New Roman" w:eastAsia="仿宋_GB2312" w:hAnsi="Times New Roman" w:cs="Times New Roman"/>
          <w:sz w:val="32"/>
          <w:szCs w:val="32"/>
        </w:rPr>
        <w:t>。</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学校与湖南省高师培训中心、华中师范大学教师发展中心、厦门大学教师发展中心等单位合作，开展新任教师岗前培训、以现代教学理念和教学方法为主要内容的全员培训。</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年分别组织骨干教师高级研修班（</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人）和提升教学质量与内部质量保障专题研修班（</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人）到华中师范大学和厦门大学培训。</w:t>
      </w:r>
    </w:p>
    <w:p w:rsidR="00760016" w:rsidRDefault="00C44124">
      <w:pPr>
        <w:spacing w:line="560" w:lineRule="exact"/>
        <w:ind w:firstLineChars="200" w:firstLine="640"/>
      </w:pPr>
      <w:r>
        <w:rPr>
          <w:rFonts w:ascii="Times New Roman" w:eastAsia="仿宋_GB2312" w:hAnsi="Times New Roman" w:cs="Times New Roman"/>
          <w:sz w:val="32"/>
          <w:szCs w:val="32"/>
        </w:rPr>
        <w:t>为深入实施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本科教学综合改革创新工程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，持续深化教育教学改革，努力提高教学质量，加大教育教学成果培育力度</w:t>
      </w:r>
      <w:r>
        <w:rPr>
          <w:rFonts w:ascii="Times New Roman" w:eastAsia="仿宋_GB2312" w:hAnsi="Times New Roman" w:cs="Times New Roman" w:hint="eastAsia"/>
          <w:sz w:val="32"/>
          <w:szCs w:val="32"/>
        </w:rPr>
        <w:t>，学校开展了校级教学“质量工程”项目遴选，引导教师更新教育理念，改革教学方法，开展线上线下混合式教学模式和学分管理制度改革，加快推动以学生为中心的信息技术与教育教学深度融合，提升广大教师运用网络信息技术开展教学的能力，不断提高教育教学质量。</w:t>
      </w:r>
    </w:p>
    <w:p w:rsidR="00760016" w:rsidRDefault="00C44124">
      <w:pPr>
        <w:adjustRightInd w:val="0"/>
        <w:snapToGrid w:val="0"/>
        <w:spacing w:line="560" w:lineRule="exact"/>
        <w:ind w:firstLineChars="200" w:firstLine="643"/>
        <w:jc w:val="left"/>
        <w:rPr>
          <w:rFonts w:ascii="Times New Roman" w:eastAsia="仿宋_GB2312" w:hAnsi="Times New Roman" w:cs="Times New Roman"/>
          <w:sz w:val="32"/>
          <w:szCs w:val="32"/>
        </w:rPr>
      </w:pPr>
      <w:r>
        <w:rPr>
          <w:rFonts w:ascii="Times New Roman" w:eastAsia="仿宋" w:hAnsi="Times New Roman" w:cs="Times New Roman"/>
          <w:b/>
          <w:bCs/>
          <w:kern w:val="0"/>
          <w:sz w:val="32"/>
          <w:szCs w:val="32"/>
        </w:rPr>
        <w:t>三是实施强</w:t>
      </w:r>
      <w:proofErr w:type="gramStart"/>
      <w:r>
        <w:rPr>
          <w:rFonts w:ascii="Times New Roman" w:eastAsia="仿宋" w:hAnsi="Times New Roman" w:cs="Times New Roman"/>
          <w:b/>
          <w:bCs/>
          <w:kern w:val="0"/>
          <w:sz w:val="32"/>
          <w:szCs w:val="32"/>
        </w:rPr>
        <w:t>校人才</w:t>
      </w:r>
      <w:proofErr w:type="gramEnd"/>
      <w:r>
        <w:rPr>
          <w:rFonts w:ascii="Times New Roman" w:eastAsia="仿宋" w:hAnsi="Times New Roman" w:cs="Times New Roman"/>
          <w:b/>
          <w:bCs/>
          <w:kern w:val="0"/>
          <w:sz w:val="32"/>
          <w:szCs w:val="32"/>
        </w:rPr>
        <w:t>工程</w:t>
      </w:r>
      <w:r>
        <w:rPr>
          <w:rFonts w:ascii="Times New Roman" w:eastAsia="仿宋" w:hAnsi="Times New Roman" w:cs="Times New Roman" w:hint="eastAsia"/>
          <w:b/>
          <w:bCs/>
          <w:kern w:val="0"/>
          <w:sz w:val="32"/>
          <w:szCs w:val="32"/>
        </w:rPr>
        <w:t>，加大高层次人才引进力度</w:t>
      </w:r>
      <w:r>
        <w:rPr>
          <w:rFonts w:ascii="Times New Roman" w:eastAsia="仿宋" w:hAnsi="Times New Roman" w:cs="Times New Roman"/>
          <w:b/>
          <w:bCs/>
          <w:kern w:val="0"/>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提升素质、优化结构、造就名师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为目标，通过培养和引进</w:t>
      </w:r>
      <w:r>
        <w:rPr>
          <w:rFonts w:ascii="Times New Roman" w:eastAsia="仿宋_GB2312" w:hAnsi="Times New Roman" w:cs="Times New Roman"/>
          <w:sz w:val="32"/>
          <w:szCs w:val="32"/>
        </w:rPr>
        <w:lastRenderedPageBreak/>
        <w:t>努力建设一支素质优良、结构合理、发展趋势较好的师资队伍。一方面，加强对学科带头人、学术带头人的引进培养力度，力争以较优厚的待遇及宽松、良好的科研条件吸引优秀人才来校工作，</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年以来，共引进学科、学术带头人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人，分别给予学科带头人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万以上、学术带头人</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万以上的人才引进和科研启动经费，引进的学科、学术带头人均入选了学校的厚生人才工程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另一方面，破解政策难题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创新人才引进模式。在编制不能扩大的情况下，通过签订无固定期限合同、提高人才引进费和科研启动经费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大量引进优秀博士来校工作，确保引进的非</w:t>
      </w:r>
      <w:proofErr w:type="gramStart"/>
      <w:r>
        <w:rPr>
          <w:rFonts w:ascii="Times New Roman" w:eastAsia="仿宋_GB2312" w:hAnsi="Times New Roman" w:cs="Times New Roman"/>
          <w:sz w:val="32"/>
          <w:szCs w:val="32"/>
        </w:rPr>
        <w:t>编教师</w:t>
      </w:r>
      <w:proofErr w:type="gramEnd"/>
      <w:r>
        <w:rPr>
          <w:rFonts w:ascii="Times New Roman" w:eastAsia="仿宋_GB2312" w:hAnsi="Times New Roman" w:cs="Times New Roman"/>
          <w:sz w:val="32"/>
          <w:szCs w:val="32"/>
        </w:rPr>
        <w:t>引得进、留得住、上得去，自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年以来共引进优秀博士</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学校潘彬、</w:t>
      </w:r>
      <w:proofErr w:type="spellStart"/>
      <w:r>
        <w:rPr>
          <w:rFonts w:ascii="Times New Roman" w:eastAsia="仿宋_GB2312" w:hAnsi="Times New Roman" w:cs="Times New Roman"/>
          <w:sz w:val="32"/>
          <w:szCs w:val="32"/>
        </w:rPr>
        <w:t>Hazem</w:t>
      </w:r>
      <w:proofErr w:type="spellEnd"/>
      <w:r>
        <w:rPr>
          <w:rFonts w:ascii="Times New Roman" w:eastAsia="仿宋_GB2312" w:hAnsi="Times New Roman" w:cs="Times New Roman"/>
          <w:sz w:val="32"/>
          <w:szCs w:val="32"/>
        </w:rPr>
        <w:t xml:space="preserve"> </w:t>
      </w:r>
      <w:proofErr w:type="spellStart"/>
      <w:r>
        <w:rPr>
          <w:rFonts w:ascii="Times New Roman" w:eastAsia="仿宋_GB2312" w:hAnsi="Times New Roman" w:cs="Times New Roman"/>
          <w:sz w:val="32"/>
          <w:szCs w:val="32"/>
        </w:rPr>
        <w:t>Elzarka</w:t>
      </w:r>
      <w:proofErr w:type="spellEnd"/>
      <w:r>
        <w:rPr>
          <w:rFonts w:ascii="Times New Roman" w:eastAsia="仿宋_GB2312" w:hAnsi="Times New Roman" w:cs="Times New Roman"/>
          <w:sz w:val="32"/>
          <w:szCs w:val="32"/>
        </w:rPr>
        <w:t>两位教授分别获评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芙蓉学者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特聘教授和讲座教授。</w:t>
      </w:r>
      <w:proofErr w:type="gramStart"/>
      <w:r>
        <w:rPr>
          <w:rFonts w:ascii="Times New Roman" w:eastAsia="仿宋_GB2312" w:hAnsi="Times New Roman" w:cs="Times New Roman"/>
          <w:sz w:val="32"/>
          <w:szCs w:val="32"/>
        </w:rPr>
        <w:t>颜</w:t>
      </w:r>
      <w:proofErr w:type="gramEnd"/>
      <w:r>
        <w:rPr>
          <w:rFonts w:ascii="Times New Roman" w:eastAsia="仿宋_GB2312" w:hAnsi="Times New Roman" w:cs="Times New Roman"/>
          <w:sz w:val="32"/>
          <w:szCs w:val="32"/>
        </w:rPr>
        <w:t>红艳博士</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湖湘青年英才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760016" w:rsidRDefault="00C44124">
      <w:pPr>
        <w:adjustRightInd w:val="0"/>
        <w:snapToGrid w:val="0"/>
        <w:spacing w:line="560" w:lineRule="exact"/>
        <w:ind w:firstLineChars="200" w:firstLine="643"/>
        <w:jc w:val="left"/>
        <w:rPr>
          <w:rFonts w:ascii="Times New Roman" w:eastAsia="仿宋_GB2312" w:hAnsi="Times New Roman" w:cs="Times New Roman"/>
          <w:sz w:val="32"/>
          <w:szCs w:val="32"/>
        </w:rPr>
      </w:pPr>
      <w:r>
        <w:rPr>
          <w:rFonts w:ascii="Times New Roman" w:eastAsia="仿宋" w:hAnsi="Times New Roman" w:cs="Times New Roman"/>
          <w:b/>
          <w:bCs/>
          <w:kern w:val="0"/>
          <w:sz w:val="32"/>
          <w:szCs w:val="32"/>
        </w:rPr>
        <w:t>四是优化人才工作环境与政策，构建高层次人才发展与支持体系。</w:t>
      </w:r>
      <w:r>
        <w:rPr>
          <w:rFonts w:ascii="Times New Roman" w:eastAsia="仿宋_GB2312" w:hAnsi="Times New Roman" w:cs="Times New Roman"/>
          <w:sz w:val="32"/>
          <w:szCs w:val="32"/>
        </w:rPr>
        <w:t>出台了《湖南财政经济学院厚生人才工程实施暂行办法》，坚持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一流学科、一流人才、一流业绩、一流薪酬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经推荐评审，</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年认定第一层次人才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人，第二层次人才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人，第三层次人才</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年认定第一层次人才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人，第二层次人才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人，第三层次人才</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年聘期内各层次人才完成个人工作任务，每年分别给予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万元和</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万元的人才奖励津贴。</w:t>
      </w:r>
      <w:r>
        <w:rPr>
          <w:rFonts w:ascii="Times New Roman" w:eastAsia="仿宋_GB2312" w:hAnsi="Times New Roman" w:cs="Times New Roman" w:hint="eastAsia"/>
          <w:sz w:val="32"/>
          <w:szCs w:val="32"/>
        </w:rPr>
        <w:t>同时，改革绩效工资分配方案，赋予二级学院在绩效工资分配方面的自主权。</w:t>
      </w:r>
    </w:p>
    <w:p w:rsidR="00760016" w:rsidRDefault="00C44124">
      <w:pPr>
        <w:spacing w:line="560" w:lineRule="exact"/>
        <w:ind w:left="641"/>
        <w:outlineLvl w:val="1"/>
        <w:rPr>
          <w:rFonts w:ascii="Times New Roman" w:eastAsia="黑体" w:hAnsi="Times New Roman" w:cs="Times New Roman"/>
          <w:sz w:val="32"/>
          <w:szCs w:val="32"/>
        </w:rPr>
      </w:pPr>
      <w:bookmarkStart w:id="16" w:name="_Toc50645635"/>
      <w:bookmarkStart w:id="17" w:name="_Toc50646143"/>
      <w:r>
        <w:rPr>
          <w:rFonts w:ascii="Times New Roman" w:eastAsia="黑体" w:hAnsi="Times New Roman" w:cs="Times New Roman"/>
          <w:sz w:val="32"/>
          <w:szCs w:val="32"/>
        </w:rPr>
        <w:t>（三）创新团队支持计划</w:t>
      </w:r>
      <w:bookmarkEnd w:id="16"/>
      <w:bookmarkEnd w:id="17"/>
    </w:p>
    <w:p w:rsidR="00760016" w:rsidRDefault="00C44124">
      <w:pPr>
        <w:pStyle w:val="2"/>
        <w:spacing w:after="0" w:line="560" w:lineRule="exact"/>
        <w:ind w:leftChars="0" w:left="0" w:firstLineChars="200" w:firstLine="643"/>
        <w:outlineLvl w:val="2"/>
        <w:rPr>
          <w:rFonts w:ascii="Times New Roman" w:eastAsia="仿宋_GB2312" w:hAnsi="Times New Roman" w:cs="Times New Roman"/>
          <w:b/>
          <w:bCs/>
          <w:kern w:val="0"/>
          <w:sz w:val="32"/>
          <w:szCs w:val="32"/>
        </w:rPr>
      </w:pPr>
      <w:bookmarkStart w:id="18" w:name="_Toc50645636"/>
      <w:bookmarkStart w:id="19" w:name="_Toc50646144"/>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总体情况</w:t>
      </w:r>
      <w:bookmarkEnd w:id="18"/>
      <w:bookmarkEnd w:id="19"/>
    </w:p>
    <w:p w:rsidR="00760016" w:rsidRDefault="00C44124">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lastRenderedPageBreak/>
        <w:t>学校充分发挥校在财经领域的优势，依托我校的省级</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双一流</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应用特色学科，形成以伍中信教授领衔的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产权会计</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创新团队、以刘寒波教授领衔的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空间财政</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创新团队、以樊晓平教授领衔的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财经大数据</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创新团队、以刘建民教授领衔的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财税政策评估</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创新团队等，相关学术成果在全国学界产生了广泛的影响</w:t>
      </w:r>
      <w:r>
        <w:rPr>
          <w:rFonts w:ascii="Times New Roman" w:eastAsia="仿宋_GB2312" w:hAnsi="Times New Roman" w:cs="Times New Roman" w:hint="eastAsia"/>
          <w:color w:val="auto"/>
          <w:kern w:val="2"/>
          <w:sz w:val="32"/>
          <w:szCs w:val="32"/>
        </w:rPr>
        <w:t>。学校</w:t>
      </w:r>
      <w:r>
        <w:rPr>
          <w:rFonts w:ascii="Times New Roman" w:eastAsia="仿宋_GB2312" w:hAnsi="Times New Roman" w:cs="Times New Roman"/>
          <w:color w:val="auto"/>
          <w:kern w:val="2"/>
          <w:sz w:val="32"/>
          <w:szCs w:val="32"/>
        </w:rPr>
        <w:t>于</w:t>
      </w:r>
      <w:r>
        <w:rPr>
          <w:rFonts w:ascii="Times New Roman" w:eastAsia="仿宋_GB2312" w:hAnsi="Times New Roman" w:cs="Times New Roman"/>
          <w:color w:val="auto"/>
          <w:kern w:val="2"/>
          <w:sz w:val="32"/>
          <w:szCs w:val="32"/>
        </w:rPr>
        <w:t>2019</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4</w:t>
      </w:r>
      <w:r>
        <w:rPr>
          <w:rFonts w:ascii="Times New Roman" w:eastAsia="仿宋_GB2312" w:hAnsi="Times New Roman" w:cs="Times New Roman"/>
          <w:color w:val="auto"/>
          <w:kern w:val="2"/>
          <w:sz w:val="32"/>
          <w:szCs w:val="32"/>
        </w:rPr>
        <w:t>月引进经济地理研究所平台和《经济地理》杂志。</w:t>
      </w:r>
      <w:r>
        <w:rPr>
          <w:rFonts w:ascii="Times New Roman" w:eastAsia="仿宋_GB2312" w:hAnsi="Times New Roman" w:cs="Times New Roman" w:hint="eastAsia"/>
          <w:color w:val="auto"/>
          <w:kern w:val="2"/>
          <w:sz w:val="32"/>
          <w:szCs w:val="32"/>
        </w:rPr>
        <w:t>通过</w:t>
      </w:r>
      <w:r>
        <w:rPr>
          <w:rFonts w:ascii="Times New Roman" w:eastAsia="仿宋_GB2312" w:hAnsi="Times New Roman" w:cs="Times New Roman"/>
          <w:color w:val="auto"/>
          <w:kern w:val="2"/>
          <w:sz w:val="32"/>
          <w:szCs w:val="32"/>
        </w:rPr>
        <w:t>不断创新管理</w:t>
      </w:r>
      <w:r>
        <w:rPr>
          <w:rFonts w:ascii="Times New Roman" w:eastAsia="仿宋_GB2312" w:hAnsi="Times New Roman" w:cs="Times New Roman" w:hint="eastAsia"/>
          <w:color w:val="auto"/>
          <w:kern w:val="2"/>
          <w:sz w:val="32"/>
          <w:szCs w:val="32"/>
        </w:rPr>
        <w:t>体</w:t>
      </w:r>
      <w:r>
        <w:rPr>
          <w:rFonts w:ascii="Times New Roman" w:eastAsia="仿宋_GB2312" w:hAnsi="Times New Roman" w:cs="Times New Roman"/>
          <w:color w:val="auto"/>
          <w:kern w:val="2"/>
          <w:sz w:val="32"/>
          <w:szCs w:val="32"/>
        </w:rPr>
        <w:t>制，完善学校、学院和科研团队三级管理与责任机制，形成管理合力，以增加知识价值为导向，赋予团队领军人才更大的人财物支配权；进一步完善科研管理信息系统和科研项目数据库建设。</w:t>
      </w:r>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20" w:name="_Toc50646145"/>
      <w:bookmarkStart w:id="21" w:name="_Toc50645637"/>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建设方案中各项任务完成情况</w:t>
      </w:r>
      <w:bookmarkEnd w:id="20"/>
      <w:bookmarkEnd w:id="21"/>
    </w:p>
    <w:p w:rsidR="00760016" w:rsidRDefault="00C44124">
      <w:pPr>
        <w:pStyle w:val="Default"/>
        <w:spacing w:line="560" w:lineRule="exact"/>
        <w:ind w:firstLineChars="200" w:firstLine="643"/>
        <w:rPr>
          <w:rFonts w:ascii="Times New Roman" w:eastAsia="仿宋_GB2312" w:hAnsi="Times New Roman" w:cs="Times New Roman"/>
          <w:color w:val="auto"/>
          <w:kern w:val="2"/>
          <w:sz w:val="32"/>
          <w:szCs w:val="32"/>
        </w:rPr>
      </w:pPr>
      <w:r>
        <w:rPr>
          <w:rFonts w:ascii="Times New Roman" w:eastAsia="仿宋" w:hAnsi="Times New Roman" w:cs="Times New Roman"/>
          <w:b/>
          <w:bCs/>
          <w:color w:val="auto"/>
          <w:kern w:val="2"/>
          <w:sz w:val="32"/>
          <w:szCs w:val="32"/>
        </w:rPr>
        <w:t>一是成功申报湖南省高等学校科技创新团队</w:t>
      </w:r>
      <w:r>
        <w:rPr>
          <w:rFonts w:ascii="Times New Roman" w:eastAsia="仿宋" w:hAnsi="Times New Roman" w:cs="Times New Roman"/>
          <w:color w:val="auto"/>
          <w:kern w:val="2"/>
          <w:sz w:val="32"/>
          <w:szCs w:val="32"/>
        </w:rPr>
        <w:t>。</w:t>
      </w:r>
      <w:r>
        <w:rPr>
          <w:rFonts w:ascii="Times New Roman" w:eastAsia="仿宋_GB2312" w:hAnsi="Times New Roman" w:cs="Times New Roman"/>
          <w:color w:val="auto"/>
          <w:kern w:val="2"/>
          <w:sz w:val="32"/>
          <w:szCs w:val="32"/>
        </w:rPr>
        <w:t>学校依托</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财经大数据资产开发与利用</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湖南省高等学校</w:t>
      </w:r>
      <w:r>
        <w:rPr>
          <w:rFonts w:ascii="Times New Roman" w:eastAsia="仿宋_GB2312" w:hAnsi="Times New Roman" w:cs="Times New Roman"/>
          <w:color w:val="auto"/>
          <w:kern w:val="2"/>
          <w:sz w:val="32"/>
          <w:szCs w:val="32"/>
        </w:rPr>
        <w:t>2011</w:t>
      </w:r>
      <w:r>
        <w:rPr>
          <w:rFonts w:ascii="Times New Roman" w:eastAsia="仿宋_GB2312" w:hAnsi="Times New Roman" w:cs="Times New Roman"/>
          <w:color w:val="auto"/>
          <w:kern w:val="2"/>
          <w:sz w:val="32"/>
          <w:szCs w:val="32"/>
        </w:rPr>
        <w:t>协同创新中心</w:t>
      </w:r>
      <w:proofErr w:type="gramStart"/>
      <w:r>
        <w:rPr>
          <w:rFonts w:ascii="Times New Roman" w:eastAsia="仿宋_GB2312" w:hAnsi="Times New Roman" w:cs="Times New Roman"/>
          <w:color w:val="auto"/>
          <w:kern w:val="2"/>
          <w:sz w:val="32"/>
          <w:szCs w:val="32"/>
        </w:rPr>
        <w:t>”</w:t>
      </w:r>
      <w:proofErr w:type="gramEnd"/>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充分发挥信息技术与管理学科资源，</w:t>
      </w:r>
      <w:r>
        <w:rPr>
          <w:rFonts w:ascii="Times New Roman" w:eastAsia="仿宋_GB2312" w:hAnsi="Times New Roman" w:cs="Times New Roman"/>
          <w:color w:val="auto"/>
          <w:kern w:val="2"/>
          <w:sz w:val="32"/>
          <w:szCs w:val="32"/>
        </w:rPr>
        <w:t>2019</w:t>
      </w:r>
      <w:r>
        <w:rPr>
          <w:rFonts w:ascii="Times New Roman" w:eastAsia="仿宋_GB2312" w:hAnsi="Times New Roman" w:cs="Times New Roman"/>
          <w:color w:val="auto"/>
          <w:kern w:val="2"/>
          <w:sz w:val="32"/>
          <w:szCs w:val="32"/>
        </w:rPr>
        <w:t>年成功申报了</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财经大数据智能化”</w:t>
      </w:r>
      <w:r>
        <w:rPr>
          <w:rFonts w:ascii="Times New Roman" w:eastAsia="仿宋_GB2312" w:hAnsi="Times New Roman" w:cs="Times New Roman"/>
          <w:color w:val="auto"/>
          <w:kern w:val="2"/>
          <w:sz w:val="32"/>
          <w:szCs w:val="32"/>
        </w:rPr>
        <w:t>湖南省高等学校科技创新团队；该科研团队积极组织校内产学研用资源，凝聚产业力量和集群优势</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参与了长沙市政府</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关于在湖南长沙建立</w:t>
      </w:r>
      <w:r>
        <w:rPr>
          <w:rFonts w:ascii="Times New Roman" w:eastAsia="仿宋_GB2312" w:hAnsi="Times New Roman" w:cs="Times New Roman"/>
          <w:color w:val="auto"/>
          <w:kern w:val="2"/>
          <w:sz w:val="32"/>
          <w:szCs w:val="32"/>
        </w:rPr>
        <w:t>5G</w:t>
      </w:r>
      <w:r>
        <w:rPr>
          <w:rFonts w:ascii="Times New Roman" w:eastAsia="仿宋_GB2312" w:hAnsi="Times New Roman" w:cs="Times New Roman"/>
          <w:color w:val="auto"/>
          <w:kern w:val="2"/>
          <w:sz w:val="32"/>
          <w:szCs w:val="32"/>
        </w:rPr>
        <w:t>有源光通信芯片及模块产业基地</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的申报工作；作为全国信标委图形图像及环境数据表示分委会</w:t>
      </w:r>
      <w:r>
        <w:rPr>
          <w:rFonts w:ascii="Times New Roman" w:eastAsia="仿宋_GB2312" w:hAnsi="Times New Roman" w:cs="Times New Roman"/>
          <w:color w:val="auto"/>
          <w:kern w:val="2"/>
          <w:sz w:val="32"/>
          <w:szCs w:val="32"/>
        </w:rPr>
        <w:t>(TC28/SC24)</w:t>
      </w:r>
      <w:r>
        <w:rPr>
          <w:rFonts w:ascii="Times New Roman" w:eastAsia="仿宋_GB2312" w:hAnsi="Times New Roman" w:cs="Times New Roman"/>
          <w:color w:val="auto"/>
          <w:kern w:val="2"/>
          <w:sz w:val="32"/>
          <w:szCs w:val="32"/>
        </w:rPr>
        <w:t>虚拟现实与增强现实标准工作组成员，编写了《信息技术虚拟现实应用软件基本要求及其测试方法》国家标准草案。团队成员连续加入</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全国信息技术标准化技术委员会大数据标准工作组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和</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全国信息技术标准化技术委员会人工智能标准工作组</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，形成了</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全国信息技术标准化技术委员会大数据</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创新团队。</w:t>
      </w:r>
    </w:p>
    <w:p w:rsidR="00760016" w:rsidRDefault="00C44124">
      <w:pPr>
        <w:pStyle w:val="Default"/>
        <w:spacing w:line="560" w:lineRule="exact"/>
        <w:ind w:firstLineChars="200" w:firstLine="643"/>
        <w:rPr>
          <w:rFonts w:ascii="Times New Roman" w:eastAsia="仿宋_GB2312" w:hAnsi="Times New Roman" w:cs="Times New Roman"/>
          <w:color w:val="auto"/>
          <w:kern w:val="2"/>
          <w:sz w:val="32"/>
          <w:szCs w:val="32"/>
        </w:rPr>
      </w:pPr>
      <w:r>
        <w:rPr>
          <w:rFonts w:ascii="Times New Roman" w:eastAsia="仿宋" w:hAnsi="Times New Roman" w:cs="Times New Roman"/>
          <w:b/>
          <w:bCs/>
          <w:color w:val="auto"/>
          <w:kern w:val="2"/>
          <w:sz w:val="32"/>
          <w:szCs w:val="32"/>
        </w:rPr>
        <w:lastRenderedPageBreak/>
        <w:t>二是整体引进经济地理研究所。</w:t>
      </w:r>
      <w:r>
        <w:rPr>
          <w:rFonts w:ascii="Times New Roman" w:eastAsia="仿宋_GB2312" w:hAnsi="Times New Roman" w:cs="Times New Roman"/>
          <w:color w:val="auto"/>
          <w:kern w:val="2"/>
          <w:sz w:val="32"/>
          <w:szCs w:val="32"/>
        </w:rPr>
        <w:t>根据湖南省人民政府办公厅签发的《关于湖南财政经济学院引进湖南经济地理研究所团队平台有关问题协调情况的汇报》以及《关于湖南财政经济学院引入省经济地理研究所团队与平台有关事项的备忘录》，学校于</w:t>
      </w:r>
      <w:r>
        <w:rPr>
          <w:rFonts w:ascii="Times New Roman" w:eastAsia="仿宋_GB2312" w:hAnsi="Times New Roman" w:cs="Times New Roman"/>
          <w:color w:val="auto"/>
          <w:kern w:val="2"/>
          <w:sz w:val="32"/>
          <w:szCs w:val="32"/>
        </w:rPr>
        <w:t>2019</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4</w:t>
      </w:r>
      <w:r>
        <w:rPr>
          <w:rFonts w:ascii="Times New Roman" w:eastAsia="仿宋_GB2312" w:hAnsi="Times New Roman" w:cs="Times New Roman"/>
          <w:color w:val="auto"/>
          <w:kern w:val="2"/>
          <w:sz w:val="32"/>
          <w:szCs w:val="32"/>
        </w:rPr>
        <w:t>月整体引进湖南经济地理研究所团队平台。该研究所具备国土空间规划、地籍测绘、资源调查、土地综合整治、地理信息系统工程等相关行业资质，拥有一支年龄结构合理、研究领域齐全、研究能力较强、熟悉省情的专业技术人员队伍。现有专业技术人员</w:t>
      </w:r>
      <w:r>
        <w:rPr>
          <w:rFonts w:ascii="Times New Roman" w:eastAsia="仿宋_GB2312" w:hAnsi="Times New Roman" w:cs="Times New Roman"/>
          <w:color w:val="auto"/>
          <w:kern w:val="2"/>
          <w:sz w:val="32"/>
          <w:szCs w:val="32"/>
        </w:rPr>
        <w:t>42</w:t>
      </w:r>
      <w:r>
        <w:rPr>
          <w:rFonts w:ascii="Times New Roman" w:eastAsia="仿宋_GB2312" w:hAnsi="Times New Roman" w:cs="Times New Roman"/>
          <w:color w:val="auto"/>
          <w:kern w:val="2"/>
          <w:sz w:val="32"/>
          <w:szCs w:val="32"/>
        </w:rPr>
        <w:t>人，其中高级职称</w:t>
      </w:r>
      <w:r>
        <w:rPr>
          <w:rFonts w:ascii="Times New Roman" w:eastAsia="仿宋_GB2312" w:hAnsi="Times New Roman" w:cs="Times New Roman"/>
          <w:color w:val="auto"/>
          <w:kern w:val="2"/>
          <w:sz w:val="32"/>
          <w:szCs w:val="32"/>
        </w:rPr>
        <w:t>12</w:t>
      </w:r>
      <w:r>
        <w:rPr>
          <w:rFonts w:ascii="Times New Roman" w:eastAsia="仿宋_GB2312" w:hAnsi="Times New Roman" w:cs="Times New Roman"/>
          <w:color w:val="auto"/>
          <w:kern w:val="2"/>
          <w:sz w:val="32"/>
          <w:szCs w:val="32"/>
        </w:rPr>
        <w:t>人，中级职称</w:t>
      </w:r>
      <w:r>
        <w:rPr>
          <w:rFonts w:ascii="Times New Roman" w:eastAsia="仿宋_GB2312" w:hAnsi="Times New Roman" w:cs="Times New Roman"/>
          <w:color w:val="auto"/>
          <w:kern w:val="2"/>
          <w:sz w:val="32"/>
          <w:szCs w:val="32"/>
        </w:rPr>
        <w:t>20</w:t>
      </w:r>
      <w:r>
        <w:rPr>
          <w:rFonts w:ascii="Times New Roman" w:eastAsia="仿宋_GB2312" w:hAnsi="Times New Roman" w:cs="Times New Roman"/>
          <w:color w:val="auto"/>
          <w:kern w:val="2"/>
          <w:sz w:val="32"/>
          <w:szCs w:val="32"/>
        </w:rPr>
        <w:t>人，拥有外籍专家多人。近年来，已承担和完成科研项目</w:t>
      </w:r>
      <w:r>
        <w:rPr>
          <w:rFonts w:ascii="Times New Roman" w:eastAsia="仿宋_GB2312" w:hAnsi="Times New Roman" w:cs="Times New Roman"/>
          <w:color w:val="auto"/>
          <w:kern w:val="2"/>
          <w:sz w:val="32"/>
          <w:szCs w:val="32"/>
        </w:rPr>
        <w:t>200</w:t>
      </w:r>
      <w:r>
        <w:rPr>
          <w:rFonts w:ascii="Times New Roman" w:eastAsia="仿宋_GB2312" w:hAnsi="Times New Roman" w:cs="Times New Roman"/>
          <w:color w:val="auto"/>
          <w:kern w:val="2"/>
          <w:sz w:val="32"/>
          <w:szCs w:val="32"/>
        </w:rPr>
        <w:t>余项，其中</w:t>
      </w:r>
      <w:r>
        <w:rPr>
          <w:rFonts w:ascii="Times New Roman" w:eastAsia="仿宋_GB2312" w:hAnsi="Times New Roman" w:cs="Times New Roman"/>
          <w:color w:val="auto"/>
          <w:kern w:val="2"/>
          <w:sz w:val="32"/>
          <w:szCs w:val="32"/>
        </w:rPr>
        <w:t>40</w:t>
      </w:r>
      <w:r>
        <w:rPr>
          <w:rFonts w:ascii="Times New Roman" w:eastAsia="仿宋_GB2312" w:hAnsi="Times New Roman" w:cs="Times New Roman"/>
          <w:color w:val="auto"/>
          <w:kern w:val="2"/>
          <w:sz w:val="32"/>
          <w:szCs w:val="32"/>
        </w:rPr>
        <w:t>余项获国家、省部级科技奖励，发表论文</w:t>
      </w:r>
      <w:r>
        <w:rPr>
          <w:rFonts w:ascii="Times New Roman" w:eastAsia="仿宋_GB2312" w:hAnsi="Times New Roman" w:cs="Times New Roman"/>
          <w:color w:val="auto"/>
          <w:kern w:val="2"/>
          <w:sz w:val="32"/>
          <w:szCs w:val="32"/>
        </w:rPr>
        <w:t>400</w:t>
      </w:r>
      <w:r>
        <w:rPr>
          <w:rFonts w:ascii="Times New Roman" w:eastAsia="仿宋_GB2312" w:hAnsi="Times New Roman" w:cs="Times New Roman"/>
          <w:color w:val="auto"/>
          <w:kern w:val="2"/>
          <w:sz w:val="32"/>
          <w:szCs w:val="32"/>
        </w:rPr>
        <w:t>余篇，出版专著</w:t>
      </w:r>
      <w:r>
        <w:rPr>
          <w:rFonts w:ascii="Times New Roman" w:eastAsia="仿宋_GB2312" w:hAnsi="Times New Roman" w:cs="Times New Roman"/>
          <w:color w:val="auto"/>
          <w:kern w:val="2"/>
          <w:sz w:val="32"/>
          <w:szCs w:val="32"/>
        </w:rPr>
        <w:t>18</w:t>
      </w:r>
      <w:r>
        <w:rPr>
          <w:rFonts w:ascii="Times New Roman" w:eastAsia="仿宋_GB2312" w:hAnsi="Times New Roman" w:cs="Times New Roman"/>
          <w:color w:val="auto"/>
          <w:kern w:val="2"/>
          <w:sz w:val="32"/>
          <w:szCs w:val="32"/>
        </w:rPr>
        <w:t>部（其中：农业专著</w:t>
      </w:r>
      <w:r>
        <w:rPr>
          <w:rFonts w:ascii="Times New Roman" w:eastAsia="仿宋_GB2312" w:hAnsi="Times New Roman" w:cs="Times New Roman"/>
          <w:color w:val="auto"/>
          <w:kern w:val="2"/>
          <w:sz w:val="32"/>
          <w:szCs w:val="32"/>
        </w:rPr>
        <w:t>10</w:t>
      </w:r>
      <w:r>
        <w:rPr>
          <w:rFonts w:ascii="Times New Roman" w:eastAsia="仿宋_GB2312" w:hAnsi="Times New Roman" w:cs="Times New Roman"/>
          <w:color w:val="auto"/>
          <w:kern w:val="2"/>
          <w:sz w:val="32"/>
          <w:szCs w:val="32"/>
        </w:rPr>
        <w:t>部），办有在全国经济领域、地理研究领域有重要影响的学术期刊《经济地理》，该杂志被评为人文社科类</w:t>
      </w:r>
      <w:r>
        <w:rPr>
          <w:rFonts w:ascii="Times New Roman" w:eastAsia="仿宋_GB2312" w:hAnsi="Times New Roman" w:cs="Times New Roman"/>
          <w:color w:val="auto"/>
          <w:kern w:val="2"/>
          <w:sz w:val="32"/>
          <w:szCs w:val="32"/>
        </w:rPr>
        <w:t>“2019</w:t>
      </w:r>
      <w:r>
        <w:rPr>
          <w:rFonts w:ascii="Times New Roman" w:eastAsia="仿宋_GB2312" w:hAnsi="Times New Roman" w:cs="Times New Roman"/>
          <w:color w:val="auto"/>
          <w:kern w:val="2"/>
          <w:sz w:val="32"/>
          <w:szCs w:val="32"/>
        </w:rPr>
        <w:t>中国最具国际影响力学术期刊</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第四名，国际影响力指数</w:t>
      </w:r>
      <w:r>
        <w:rPr>
          <w:rFonts w:ascii="Times New Roman" w:eastAsia="仿宋_GB2312" w:hAnsi="Times New Roman" w:cs="Times New Roman"/>
          <w:color w:val="auto"/>
          <w:kern w:val="2"/>
          <w:sz w:val="32"/>
          <w:szCs w:val="32"/>
        </w:rPr>
        <w:t>CI</w:t>
      </w:r>
      <w:r>
        <w:rPr>
          <w:rFonts w:ascii="Times New Roman" w:eastAsia="仿宋_GB2312" w:hAnsi="Times New Roman" w:cs="Times New Roman"/>
          <w:color w:val="auto"/>
          <w:kern w:val="2"/>
          <w:sz w:val="32"/>
          <w:szCs w:val="32"/>
        </w:rPr>
        <w:t>高达</w:t>
      </w:r>
      <w:r>
        <w:rPr>
          <w:rFonts w:ascii="Times New Roman" w:eastAsia="仿宋_GB2312" w:hAnsi="Times New Roman" w:cs="Times New Roman"/>
          <w:color w:val="auto"/>
          <w:kern w:val="2"/>
          <w:sz w:val="32"/>
          <w:szCs w:val="32"/>
        </w:rPr>
        <w:t>363</w:t>
      </w:r>
      <w:r>
        <w:rPr>
          <w:rFonts w:ascii="Times New Roman" w:eastAsia="仿宋_GB2312" w:hAnsi="Times New Roman" w:cs="Times New Roman"/>
          <w:color w:val="auto"/>
          <w:kern w:val="2"/>
          <w:sz w:val="32"/>
          <w:szCs w:val="32"/>
        </w:rPr>
        <w:t>，被</w:t>
      </w:r>
      <w:r>
        <w:rPr>
          <w:rFonts w:ascii="Times New Roman" w:eastAsia="仿宋_GB2312" w:hAnsi="Times New Roman" w:cs="Times New Roman"/>
          <w:color w:val="auto"/>
          <w:kern w:val="2"/>
          <w:sz w:val="32"/>
          <w:szCs w:val="32"/>
        </w:rPr>
        <w:t xml:space="preserve">CSCD </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CSSCI</w:t>
      </w:r>
      <w:r>
        <w:rPr>
          <w:rFonts w:ascii="Times New Roman" w:eastAsia="仿宋_GB2312" w:hAnsi="Times New Roman" w:cs="Times New Roman"/>
          <w:color w:val="auto"/>
          <w:kern w:val="2"/>
          <w:sz w:val="32"/>
          <w:szCs w:val="32"/>
        </w:rPr>
        <w:t>收入，绝大多数高校将其列为一类期刊。</w:t>
      </w:r>
    </w:p>
    <w:p w:rsidR="00760016" w:rsidRDefault="00C44124">
      <w:pPr>
        <w:pStyle w:val="Default"/>
        <w:spacing w:line="560" w:lineRule="exact"/>
        <w:ind w:firstLineChars="200" w:firstLine="643"/>
        <w:rPr>
          <w:rFonts w:ascii="Times New Roman" w:eastAsia="仿宋_GB2312" w:hAnsi="Times New Roman" w:cs="Times New Roman"/>
          <w:color w:val="auto"/>
          <w:kern w:val="2"/>
          <w:sz w:val="32"/>
          <w:szCs w:val="32"/>
        </w:rPr>
      </w:pPr>
      <w:r>
        <w:rPr>
          <w:rFonts w:ascii="Times New Roman" w:eastAsia="仿宋_GB2312" w:hAnsi="Times New Roman" w:cs="Times New Roman" w:hint="eastAsia"/>
          <w:b/>
          <w:bCs/>
          <w:color w:val="auto"/>
          <w:kern w:val="2"/>
          <w:sz w:val="32"/>
          <w:szCs w:val="32"/>
        </w:rPr>
        <w:t>三是依托学科、专业、课程组建创新团队。</w:t>
      </w:r>
      <w:r>
        <w:rPr>
          <w:rFonts w:ascii="Times New Roman" w:eastAsia="仿宋_GB2312" w:hAnsi="Times New Roman" w:cs="Times New Roman" w:hint="eastAsia"/>
          <w:color w:val="auto"/>
          <w:kern w:val="2"/>
          <w:sz w:val="32"/>
          <w:szCs w:val="32"/>
        </w:rPr>
        <w:t>学校</w:t>
      </w:r>
      <w:r>
        <w:rPr>
          <w:rFonts w:ascii="Times New Roman" w:eastAsia="仿宋_GB2312" w:hAnsi="Times New Roman" w:cs="Times New Roman"/>
          <w:color w:val="auto"/>
          <w:kern w:val="2"/>
          <w:sz w:val="32"/>
          <w:szCs w:val="32"/>
        </w:rPr>
        <w:t>依托</w:t>
      </w:r>
      <w:r>
        <w:rPr>
          <w:rFonts w:ascii="Times New Roman" w:eastAsia="仿宋_GB2312" w:hAnsi="Times New Roman" w:cs="Times New Roman" w:hint="eastAsia"/>
          <w:color w:val="auto"/>
          <w:kern w:val="2"/>
          <w:sz w:val="32"/>
          <w:szCs w:val="32"/>
        </w:rPr>
        <w:t>四个省级应用特色学科建立了</w:t>
      </w: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hint="eastAsia"/>
          <w:color w:val="auto"/>
          <w:kern w:val="2"/>
          <w:sz w:val="32"/>
          <w:szCs w:val="32"/>
        </w:rPr>
        <w:t>个创新团队，每个团队下设</w:t>
      </w: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hint="eastAsia"/>
          <w:color w:val="auto"/>
          <w:kern w:val="2"/>
          <w:sz w:val="32"/>
          <w:szCs w:val="32"/>
        </w:rPr>
        <w:t>个研究方向。依托</w:t>
      </w:r>
      <w:r>
        <w:rPr>
          <w:rFonts w:ascii="Times New Roman" w:eastAsia="仿宋_GB2312" w:hAnsi="Times New Roman" w:cs="Times New Roman"/>
          <w:color w:val="auto"/>
          <w:kern w:val="2"/>
          <w:sz w:val="32"/>
          <w:szCs w:val="32"/>
        </w:rPr>
        <w:t>学校</w:t>
      </w:r>
      <w:r>
        <w:rPr>
          <w:rFonts w:ascii="Times New Roman" w:eastAsia="仿宋_GB2312" w:hAnsi="Times New Roman" w:cs="Times New Roman"/>
          <w:color w:val="auto"/>
          <w:kern w:val="2"/>
          <w:sz w:val="32"/>
          <w:szCs w:val="32"/>
        </w:rPr>
        <w:t>13</w:t>
      </w:r>
      <w:r>
        <w:rPr>
          <w:rFonts w:ascii="Times New Roman" w:eastAsia="仿宋_GB2312" w:hAnsi="Times New Roman" w:cs="Times New Roman"/>
          <w:color w:val="auto"/>
          <w:kern w:val="2"/>
          <w:sz w:val="32"/>
          <w:szCs w:val="32"/>
        </w:rPr>
        <w:t>个省级科研平台，组建了</w:t>
      </w:r>
      <w:r>
        <w:rPr>
          <w:rFonts w:ascii="Times New Roman" w:eastAsia="仿宋_GB2312" w:hAnsi="Times New Roman" w:cs="Times New Roman"/>
          <w:color w:val="auto"/>
          <w:kern w:val="2"/>
          <w:sz w:val="32"/>
          <w:szCs w:val="32"/>
        </w:rPr>
        <w:t>13</w:t>
      </w:r>
      <w:r>
        <w:rPr>
          <w:rFonts w:ascii="Times New Roman" w:eastAsia="仿宋_GB2312" w:hAnsi="Times New Roman" w:cs="Times New Roman"/>
          <w:color w:val="auto"/>
          <w:kern w:val="2"/>
          <w:sz w:val="32"/>
          <w:szCs w:val="32"/>
        </w:rPr>
        <w:t>个创新团队，充分发挥平台服务人才培养、服务决策、服务社会的功能；依托</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个国家级和省级一流专业的建设，各学科建立了专业建设的核心创新团队；依托</w:t>
      </w:r>
      <w:r>
        <w:rPr>
          <w:rFonts w:ascii="Times New Roman" w:eastAsia="仿宋_GB2312" w:hAnsi="Times New Roman" w:cs="Times New Roman"/>
          <w:color w:val="auto"/>
          <w:kern w:val="2"/>
          <w:sz w:val="32"/>
          <w:szCs w:val="32"/>
        </w:rPr>
        <w:t>12</w:t>
      </w:r>
      <w:r>
        <w:rPr>
          <w:rFonts w:ascii="Times New Roman" w:eastAsia="仿宋_GB2312" w:hAnsi="Times New Roman" w:cs="Times New Roman"/>
          <w:color w:val="auto"/>
          <w:kern w:val="2"/>
          <w:sz w:val="32"/>
          <w:szCs w:val="32"/>
        </w:rPr>
        <w:t>门国家级、省级一流本科课程建设，学校组建了以课程建设为核心的创新团队，充分</w:t>
      </w:r>
      <w:r>
        <w:rPr>
          <w:rFonts w:ascii="Times New Roman" w:eastAsia="仿宋_GB2312" w:hAnsi="Times New Roman" w:cs="Times New Roman"/>
          <w:color w:val="auto"/>
          <w:kern w:val="2"/>
          <w:sz w:val="32"/>
          <w:szCs w:val="32"/>
        </w:rPr>
        <w:lastRenderedPageBreak/>
        <w:t>服务于我校创新人才培养。</w:t>
      </w:r>
    </w:p>
    <w:p w:rsidR="00760016" w:rsidRDefault="00C44124">
      <w:pPr>
        <w:spacing w:line="560" w:lineRule="exact"/>
        <w:ind w:firstLineChars="200" w:firstLine="640"/>
        <w:outlineLvl w:val="1"/>
        <w:rPr>
          <w:rFonts w:ascii="Times New Roman" w:eastAsia="黑体" w:hAnsi="Times New Roman" w:cs="Times New Roman"/>
          <w:sz w:val="32"/>
          <w:szCs w:val="32"/>
        </w:rPr>
      </w:pPr>
      <w:bookmarkStart w:id="22" w:name="_Toc50646146"/>
      <w:bookmarkStart w:id="23" w:name="_Toc50645638"/>
      <w:r>
        <w:rPr>
          <w:rFonts w:ascii="Times New Roman" w:eastAsia="黑体" w:hAnsi="Times New Roman" w:cs="Times New Roman"/>
          <w:sz w:val="32"/>
          <w:szCs w:val="32"/>
        </w:rPr>
        <w:t>（四）科学研究和产学研平台计划</w:t>
      </w:r>
      <w:bookmarkEnd w:id="22"/>
      <w:bookmarkEnd w:id="23"/>
    </w:p>
    <w:p w:rsidR="00760016" w:rsidRDefault="00C44124">
      <w:pPr>
        <w:pStyle w:val="2"/>
        <w:spacing w:after="0" w:line="560" w:lineRule="exact"/>
        <w:ind w:leftChars="0" w:left="0" w:firstLineChars="200" w:firstLine="643"/>
        <w:outlineLvl w:val="2"/>
        <w:rPr>
          <w:rFonts w:ascii="Times New Roman" w:eastAsia="仿宋_GB2312" w:hAnsi="Times New Roman" w:cs="Times New Roman"/>
          <w:b/>
          <w:bCs/>
          <w:kern w:val="0"/>
          <w:sz w:val="32"/>
          <w:szCs w:val="32"/>
        </w:rPr>
      </w:pPr>
      <w:bookmarkStart w:id="24" w:name="_Toc50645639"/>
      <w:bookmarkStart w:id="25" w:name="_Toc50646147"/>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总体情况</w:t>
      </w:r>
      <w:bookmarkEnd w:id="24"/>
      <w:bookmarkEnd w:id="25"/>
    </w:p>
    <w:p w:rsidR="00760016" w:rsidRDefault="00C44124">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学校高度重视产学研融合，大力推进科研组织模式创新，以服务政府决策、服务行业企业、服务人才培养等为目标积极推进产教融合，近三年来与</w:t>
      </w:r>
      <w:r>
        <w:rPr>
          <w:rFonts w:ascii="Times New Roman" w:eastAsia="仿宋_GB2312" w:hAnsi="Times New Roman" w:cs="Times New Roman"/>
          <w:color w:val="auto"/>
          <w:kern w:val="2"/>
          <w:sz w:val="32"/>
          <w:szCs w:val="32"/>
        </w:rPr>
        <w:t>30</w:t>
      </w:r>
      <w:r>
        <w:rPr>
          <w:rFonts w:ascii="Times New Roman" w:eastAsia="仿宋_GB2312" w:hAnsi="Times New Roman" w:cs="Times New Roman"/>
          <w:color w:val="auto"/>
          <w:kern w:val="2"/>
          <w:sz w:val="32"/>
          <w:szCs w:val="32"/>
        </w:rPr>
        <w:t>多家单位达成合作协议，范围包括实习实训基地、技术创新合作、人员互聘等方面，开展多元化的产学研合作项目，</w:t>
      </w:r>
      <w:proofErr w:type="gramStart"/>
      <w:r>
        <w:rPr>
          <w:rFonts w:ascii="Times New Roman" w:eastAsia="仿宋_GB2312" w:hAnsi="Times New Roman" w:cs="Times New Roman"/>
          <w:color w:val="auto"/>
          <w:kern w:val="2"/>
          <w:sz w:val="32"/>
          <w:szCs w:val="32"/>
        </w:rPr>
        <w:t>建立起校政企</w:t>
      </w:r>
      <w:proofErr w:type="gramEnd"/>
      <w:r>
        <w:rPr>
          <w:rFonts w:ascii="Times New Roman" w:eastAsia="仿宋_GB2312" w:hAnsi="Times New Roman" w:cs="Times New Roman"/>
          <w:color w:val="auto"/>
          <w:kern w:val="2"/>
          <w:sz w:val="32"/>
          <w:szCs w:val="32"/>
        </w:rPr>
        <w:t>全面合作机制。紧密围绕国家和湖南经济社会发展中的重大理论和实际问题开展深入研究，为区域、行业、产业发展决策提供科学依据和咨询服务。积极申报国家金融科技工程中心，与中国工商银行合作建立金融科技研究院南方（长沙）分院，对接岳</w:t>
      </w:r>
      <w:proofErr w:type="gramStart"/>
      <w:r>
        <w:rPr>
          <w:rFonts w:ascii="Times New Roman" w:eastAsia="仿宋_GB2312" w:hAnsi="Times New Roman" w:cs="Times New Roman"/>
          <w:color w:val="auto"/>
          <w:kern w:val="2"/>
          <w:sz w:val="32"/>
          <w:szCs w:val="32"/>
        </w:rPr>
        <w:t>麓</w:t>
      </w:r>
      <w:proofErr w:type="gramEnd"/>
      <w:r>
        <w:rPr>
          <w:rFonts w:ascii="Times New Roman" w:eastAsia="仿宋_GB2312" w:hAnsi="Times New Roman" w:cs="Times New Roman"/>
          <w:color w:val="auto"/>
          <w:kern w:val="2"/>
          <w:sz w:val="32"/>
          <w:szCs w:val="32"/>
        </w:rPr>
        <w:t>区大科城共建计划。持续加强科研基础设施建设，雷锋校区新工（文）</w:t>
      </w:r>
      <w:proofErr w:type="gramStart"/>
      <w:r>
        <w:rPr>
          <w:rFonts w:ascii="Times New Roman" w:eastAsia="仿宋_GB2312" w:hAnsi="Times New Roman" w:cs="Times New Roman"/>
          <w:color w:val="auto"/>
          <w:kern w:val="2"/>
          <w:sz w:val="32"/>
          <w:szCs w:val="32"/>
        </w:rPr>
        <w:t>科产教</w:t>
      </w:r>
      <w:proofErr w:type="gramEnd"/>
      <w:r>
        <w:rPr>
          <w:rFonts w:ascii="Times New Roman" w:eastAsia="仿宋_GB2312" w:hAnsi="Times New Roman" w:cs="Times New Roman"/>
          <w:color w:val="auto"/>
          <w:kern w:val="2"/>
          <w:sz w:val="32"/>
          <w:szCs w:val="32"/>
        </w:rPr>
        <w:t>融合基地已进</w:t>
      </w:r>
      <w:r>
        <w:rPr>
          <w:rFonts w:ascii="Times New Roman" w:eastAsia="仿宋_GB2312" w:hAnsi="Times New Roman" w:cs="Times New Roman" w:hint="eastAsia"/>
          <w:color w:val="auto"/>
          <w:kern w:val="2"/>
          <w:sz w:val="32"/>
          <w:szCs w:val="32"/>
        </w:rPr>
        <w:t>入</w:t>
      </w:r>
      <w:r>
        <w:rPr>
          <w:rFonts w:ascii="Times New Roman" w:eastAsia="仿宋_GB2312" w:hAnsi="Times New Roman" w:cs="Times New Roman"/>
          <w:color w:val="auto"/>
          <w:kern w:val="2"/>
          <w:sz w:val="32"/>
          <w:szCs w:val="32"/>
        </w:rPr>
        <w:t>全面建设阶段。学校</w:t>
      </w:r>
      <w:r>
        <w:rPr>
          <w:rFonts w:ascii="Times New Roman" w:eastAsia="仿宋_GB2312" w:hAnsi="Times New Roman" w:cs="Times New Roman"/>
          <w:color w:val="auto"/>
          <w:kern w:val="2"/>
          <w:sz w:val="32"/>
          <w:szCs w:val="32"/>
        </w:rPr>
        <w:t>2018</w:t>
      </w:r>
      <w:r>
        <w:rPr>
          <w:rFonts w:ascii="Times New Roman" w:eastAsia="仿宋_GB2312" w:hAnsi="Times New Roman" w:cs="Times New Roman"/>
          <w:color w:val="auto"/>
          <w:kern w:val="2"/>
          <w:sz w:val="32"/>
          <w:szCs w:val="32"/>
        </w:rPr>
        <w:t>年以年来发表高水平论文</w:t>
      </w:r>
      <w:r>
        <w:rPr>
          <w:rFonts w:ascii="Times New Roman" w:eastAsia="仿宋_GB2312" w:hAnsi="Times New Roman" w:cs="Times New Roman"/>
          <w:color w:val="auto"/>
          <w:kern w:val="2"/>
          <w:sz w:val="32"/>
          <w:szCs w:val="32"/>
        </w:rPr>
        <w:t>500</w:t>
      </w:r>
      <w:r>
        <w:rPr>
          <w:rFonts w:ascii="Times New Roman" w:eastAsia="仿宋_GB2312" w:hAnsi="Times New Roman" w:cs="Times New Roman"/>
          <w:color w:val="auto"/>
          <w:kern w:val="2"/>
          <w:sz w:val="32"/>
          <w:szCs w:val="32"/>
        </w:rPr>
        <w:t>余篇，承担国家社科、自科基金项目</w:t>
      </w:r>
      <w:r w:rsidR="00A37A10">
        <w:rPr>
          <w:rFonts w:ascii="Times New Roman" w:eastAsia="仿宋_GB2312" w:hAnsi="Times New Roman" w:cs="Times New Roman" w:hint="eastAsia"/>
          <w:color w:val="auto"/>
          <w:kern w:val="2"/>
          <w:sz w:val="32"/>
          <w:szCs w:val="32"/>
        </w:rPr>
        <w:t>20</w:t>
      </w:r>
      <w:r>
        <w:rPr>
          <w:rFonts w:ascii="Times New Roman" w:eastAsia="仿宋_GB2312" w:hAnsi="Times New Roman" w:cs="Times New Roman"/>
          <w:color w:val="auto"/>
          <w:kern w:val="2"/>
          <w:sz w:val="32"/>
          <w:szCs w:val="32"/>
        </w:rPr>
        <w:t>项，</w:t>
      </w:r>
      <w:r>
        <w:rPr>
          <w:rFonts w:ascii="Times New Roman" w:eastAsia="仿宋_GB2312" w:hAnsi="Times New Roman" w:cs="Times New Roman" w:hint="eastAsia"/>
          <w:color w:val="auto"/>
          <w:kern w:val="2"/>
          <w:sz w:val="32"/>
          <w:szCs w:val="32"/>
        </w:rPr>
        <w:t>教育部</w:t>
      </w:r>
      <w:bookmarkStart w:id="26" w:name="_GoBack"/>
      <w:bookmarkEnd w:id="26"/>
      <w:r>
        <w:rPr>
          <w:rFonts w:ascii="Times New Roman" w:eastAsia="仿宋_GB2312" w:hAnsi="Times New Roman" w:cs="Times New Roman" w:hint="eastAsia"/>
          <w:color w:val="auto"/>
          <w:kern w:val="2"/>
          <w:sz w:val="32"/>
          <w:szCs w:val="32"/>
        </w:rPr>
        <w:t>项目</w:t>
      </w:r>
      <w:r w:rsidR="00A37A10">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hint="eastAsia"/>
          <w:color w:val="auto"/>
          <w:kern w:val="2"/>
          <w:sz w:val="32"/>
          <w:szCs w:val="32"/>
        </w:rPr>
        <w:t>项，</w:t>
      </w:r>
      <w:r>
        <w:rPr>
          <w:rFonts w:ascii="Times New Roman" w:eastAsia="仿宋_GB2312" w:hAnsi="Times New Roman" w:cs="Times New Roman"/>
          <w:color w:val="auto"/>
          <w:kern w:val="2"/>
          <w:sz w:val="32"/>
          <w:szCs w:val="32"/>
        </w:rPr>
        <w:t>获省部级科研奖励</w:t>
      </w:r>
      <w:r>
        <w:rPr>
          <w:rFonts w:ascii="Times New Roman" w:eastAsia="仿宋_GB2312" w:hAnsi="Times New Roman" w:cs="Times New Roman"/>
          <w:color w:val="auto"/>
          <w:kern w:val="2"/>
          <w:sz w:val="32"/>
          <w:szCs w:val="32"/>
        </w:rPr>
        <w:t>5</w:t>
      </w:r>
      <w:r>
        <w:rPr>
          <w:rFonts w:ascii="Times New Roman" w:eastAsia="仿宋_GB2312" w:hAnsi="Times New Roman" w:cs="Times New Roman"/>
          <w:color w:val="auto"/>
          <w:kern w:val="2"/>
          <w:sz w:val="32"/>
          <w:szCs w:val="32"/>
        </w:rPr>
        <w:t>项，师均科研到账经费突破</w:t>
      </w:r>
      <w:r>
        <w:rPr>
          <w:rFonts w:ascii="Times New Roman" w:eastAsia="仿宋_GB2312" w:hAnsi="Times New Roman" w:cs="Times New Roman"/>
          <w:color w:val="auto"/>
          <w:kern w:val="2"/>
          <w:sz w:val="32"/>
          <w:szCs w:val="32"/>
        </w:rPr>
        <w:t>4</w:t>
      </w:r>
      <w:r>
        <w:rPr>
          <w:rFonts w:ascii="Times New Roman" w:eastAsia="仿宋_GB2312" w:hAnsi="Times New Roman" w:cs="Times New Roman"/>
          <w:color w:val="auto"/>
          <w:kern w:val="2"/>
          <w:sz w:val="32"/>
          <w:szCs w:val="32"/>
        </w:rPr>
        <w:t>万元，青年博士科研</w:t>
      </w:r>
      <w:r>
        <w:rPr>
          <w:rFonts w:ascii="Times New Roman" w:eastAsia="仿宋_GB2312" w:hAnsi="Times New Roman" w:cs="Times New Roman" w:hint="eastAsia"/>
          <w:color w:val="auto"/>
          <w:kern w:val="2"/>
          <w:sz w:val="32"/>
          <w:szCs w:val="32"/>
        </w:rPr>
        <w:t>潜力和</w:t>
      </w:r>
      <w:r>
        <w:rPr>
          <w:rFonts w:ascii="Times New Roman" w:eastAsia="仿宋_GB2312" w:hAnsi="Times New Roman" w:cs="Times New Roman"/>
          <w:color w:val="auto"/>
          <w:kern w:val="2"/>
          <w:sz w:val="32"/>
          <w:szCs w:val="32"/>
        </w:rPr>
        <w:t>水平提升迅速。</w:t>
      </w:r>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27" w:name="_Toc50646148"/>
      <w:bookmarkStart w:id="28" w:name="_Toc50645640"/>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建设方案中各项任务完成情况</w:t>
      </w:r>
      <w:bookmarkEnd w:id="27"/>
      <w:bookmarkEnd w:id="28"/>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b/>
          <w:bCs/>
          <w:sz w:val="32"/>
          <w:szCs w:val="32"/>
        </w:rPr>
        <w:t>一是加强基础研究，形成一系列高水平成果。</w:t>
      </w:r>
      <w:r>
        <w:rPr>
          <w:rFonts w:ascii="Times New Roman" w:eastAsia="仿宋_GB2312" w:hAnsi="Times New Roman" w:cs="Times New Roman"/>
          <w:sz w:val="32"/>
          <w:szCs w:val="32"/>
        </w:rPr>
        <w:t>学校近三年来在</w:t>
      </w:r>
      <w:r>
        <w:rPr>
          <w:rFonts w:ascii="Times New Roman" w:eastAsia="仿宋_GB2312" w:hAnsi="Times New Roman" w:cs="Times New Roman"/>
          <w:sz w:val="32"/>
          <w:szCs w:val="32"/>
        </w:rPr>
        <w:t>CSSCI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CSCD</w:t>
      </w:r>
      <w:r>
        <w:rPr>
          <w:rFonts w:ascii="Times New Roman" w:eastAsia="仿宋_GB2312" w:hAnsi="Times New Roman" w:cs="Times New Roman"/>
          <w:sz w:val="32"/>
          <w:szCs w:val="32"/>
        </w:rPr>
        <w:t>、</w:t>
      </w:r>
      <w:r>
        <w:rPr>
          <w:rFonts w:ascii="Times New Roman" w:eastAsia="仿宋_GB2312" w:hAnsi="Times New Roman" w:cs="Times New Roman"/>
          <w:sz w:val="32"/>
          <w:szCs w:val="32"/>
        </w:rPr>
        <w:t>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EI</w:t>
      </w:r>
      <w:r>
        <w:rPr>
          <w:rFonts w:ascii="Times New Roman" w:eastAsia="仿宋_GB2312" w:hAnsi="Times New Roman" w:cs="Times New Roman"/>
          <w:sz w:val="32"/>
          <w:szCs w:val="32"/>
        </w:rPr>
        <w:t>、</w:t>
      </w:r>
      <w:r>
        <w:rPr>
          <w:rFonts w:ascii="Times New Roman" w:eastAsia="仿宋_GB2312" w:hAnsi="Times New Roman" w:cs="Times New Roman"/>
          <w:sz w:val="32"/>
          <w:szCs w:val="32"/>
        </w:rPr>
        <w:t>ISTP</w:t>
      </w:r>
      <w:r>
        <w:rPr>
          <w:rFonts w:ascii="Times New Roman" w:eastAsia="仿宋_GB2312" w:hAnsi="Times New Roman" w:cs="Times New Roman"/>
          <w:sz w:val="32"/>
          <w:szCs w:val="32"/>
        </w:rPr>
        <w:t>等高级别刊物共计发表论文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余篇，申请各类专利、</w:t>
      </w:r>
      <w:proofErr w:type="gramStart"/>
      <w:r>
        <w:rPr>
          <w:rFonts w:ascii="Times New Roman" w:eastAsia="仿宋_GB2312" w:hAnsi="Times New Roman" w:cs="Times New Roman"/>
          <w:sz w:val="32"/>
          <w:szCs w:val="32"/>
        </w:rPr>
        <w:t>软著等</w:t>
      </w:r>
      <w:proofErr w:type="gramEnd"/>
      <w:r>
        <w:rPr>
          <w:rFonts w:ascii="Times New Roman" w:eastAsia="仿宋_GB2312" w:hAnsi="Times New Roman" w:cs="Times New Roman"/>
          <w:sz w:val="32"/>
          <w:szCs w:val="32"/>
        </w:rPr>
        <w:t>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项</w:t>
      </w:r>
      <w:r w:rsidR="0011262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获得省部级科研奖励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w:t>
      </w:r>
      <w:r w:rsidR="0011262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年度刘建民教授完成的</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全面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营改增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对湖南省财政的冲击与应对策略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获第二届湖湘智库研究</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十大金策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优秀成果奖；</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年度刘寒波教授牵头完成的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地方财政政策评价的关键技术、方法与应用</w:t>
      </w:r>
      <w:r>
        <w:rPr>
          <w:rFonts w:ascii="Times New Roman" w:eastAsia="仿宋_GB2312" w:hAnsi="Times New Roman" w:cs="Times New Roman"/>
          <w:sz w:val="32"/>
          <w:szCs w:val="32"/>
        </w:rPr>
        <w:t>”</w:t>
      </w:r>
      <w:r w:rsidR="00112627">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谢庭生、魏晓研究员等牵头完成的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亚热带山丘缓坡地高效利用关键技术与应用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两项目获科学技术进步奖二等奖，谢建全教授完成的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电子金融支付安全技术及应用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获技术发明奖三等奖，李中教授参与完成的</w:t>
      </w:r>
      <w:r>
        <w:rPr>
          <w:rFonts w:ascii="Times New Roman" w:eastAsia="仿宋_GB2312" w:hAnsi="Times New Roman" w:cs="Times New Roman"/>
          <w:sz w:val="32"/>
          <w:szCs w:val="32"/>
        </w:rPr>
        <w:t>“</w:t>
      </w:r>
      <w:bookmarkStart w:id="29" w:name="baidusnap0"/>
      <w:bookmarkEnd w:id="29"/>
      <w:r>
        <w:rPr>
          <w:rFonts w:ascii="Times New Roman" w:eastAsia="仿宋_GB2312" w:hAnsi="Times New Roman" w:cs="Times New Roman"/>
          <w:sz w:val="32"/>
          <w:szCs w:val="32"/>
        </w:rPr>
        <w:t>农村土地流转理论、</w:t>
      </w:r>
      <w:bookmarkStart w:id="30" w:name="baidusnap4"/>
      <w:bookmarkEnd w:id="30"/>
      <w:r>
        <w:rPr>
          <w:rFonts w:ascii="Times New Roman" w:eastAsia="仿宋_GB2312" w:hAnsi="Times New Roman" w:cs="Times New Roman"/>
          <w:sz w:val="32"/>
          <w:szCs w:val="32"/>
        </w:rPr>
        <w:t>机制与方法创新及应用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项目获科学技术进步奖二等奖。</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年，学校承担国家</w:t>
      </w:r>
      <w:r>
        <w:rPr>
          <w:rFonts w:ascii="Times New Roman" w:eastAsia="仿宋_GB2312" w:hAnsi="Times New Roman" w:cs="Times New Roman" w:hint="eastAsia"/>
          <w:sz w:val="32"/>
          <w:szCs w:val="32"/>
        </w:rPr>
        <w:t>社科基金</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和国家自</w:t>
      </w:r>
      <w:proofErr w:type="gramStart"/>
      <w:r>
        <w:rPr>
          <w:rFonts w:ascii="Times New Roman" w:eastAsia="仿宋_GB2312" w:hAnsi="Times New Roman" w:cs="Times New Roman" w:hint="eastAsia"/>
          <w:sz w:val="32"/>
          <w:szCs w:val="32"/>
        </w:rPr>
        <w:t>科基金</w:t>
      </w:r>
      <w:proofErr w:type="gramEnd"/>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，教育部人文社科基金项目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项。其中，</w:t>
      </w:r>
      <w:r>
        <w:rPr>
          <w:rFonts w:ascii="Times New Roman" w:eastAsia="仿宋_GB2312" w:hAnsi="Times New Roman" w:cs="Times New Roman"/>
          <w:sz w:val="32"/>
          <w:szCs w:val="32"/>
        </w:rPr>
        <w:t>伍中信教授</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扶贫模式的财务运作创新研究</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获批为</w:t>
      </w:r>
      <w:r>
        <w:rPr>
          <w:rFonts w:ascii="Times New Roman" w:eastAsia="仿宋_GB2312" w:hAnsi="Times New Roman" w:cs="Times New Roman"/>
          <w:sz w:val="32"/>
          <w:szCs w:val="32"/>
        </w:rPr>
        <w:t>国家社科基金重点</w:t>
      </w:r>
      <w:r>
        <w:rPr>
          <w:rFonts w:ascii="Times New Roman" w:eastAsia="仿宋_GB2312" w:hAnsi="Times New Roman" w:cs="Times New Roman" w:hint="eastAsia"/>
          <w:sz w:val="32"/>
          <w:szCs w:val="32"/>
        </w:rPr>
        <w:t>项目，使我校实现了国家社科基金重点项目的零的突破。</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年，学校承担国家</w:t>
      </w:r>
      <w:r>
        <w:rPr>
          <w:rFonts w:ascii="Times New Roman" w:eastAsia="仿宋_GB2312" w:hAnsi="Times New Roman" w:cs="Times New Roman" w:hint="eastAsia"/>
          <w:sz w:val="32"/>
          <w:szCs w:val="32"/>
        </w:rPr>
        <w:t>社科基金</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和国家自</w:t>
      </w:r>
      <w:proofErr w:type="gramStart"/>
      <w:r>
        <w:rPr>
          <w:rFonts w:ascii="Times New Roman" w:eastAsia="仿宋_GB2312" w:hAnsi="Times New Roman" w:cs="Times New Roman" w:hint="eastAsia"/>
          <w:sz w:val="32"/>
          <w:szCs w:val="32"/>
        </w:rPr>
        <w:t>科基金</w:t>
      </w:r>
      <w:proofErr w:type="gramEnd"/>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，教育部人文社科基金项目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项。其中，</w:t>
      </w:r>
      <w:r>
        <w:rPr>
          <w:rFonts w:ascii="Times New Roman" w:eastAsia="仿宋_GB2312" w:hAnsi="Times New Roman" w:cs="Times New Roman"/>
          <w:sz w:val="32"/>
          <w:szCs w:val="32"/>
        </w:rPr>
        <w:t>付丽苹教授</w:t>
      </w:r>
      <w:r>
        <w:rPr>
          <w:rFonts w:ascii="Times New Roman" w:eastAsia="仿宋_GB2312" w:hAnsi="Times New Roman" w:cs="Times New Roman" w:hint="eastAsia"/>
          <w:sz w:val="32"/>
          <w:szCs w:val="32"/>
        </w:rPr>
        <w:t>获</w:t>
      </w:r>
      <w:proofErr w:type="gramStart"/>
      <w:r>
        <w:rPr>
          <w:rFonts w:ascii="Times New Roman" w:eastAsia="仿宋_GB2312" w:hAnsi="Times New Roman" w:cs="Times New Roman" w:hint="eastAsia"/>
          <w:sz w:val="32"/>
          <w:szCs w:val="32"/>
        </w:rPr>
        <w:t>批</w:t>
      </w:r>
      <w:r>
        <w:rPr>
          <w:rFonts w:ascii="Times New Roman" w:eastAsia="仿宋_GB2312" w:hAnsi="Times New Roman" w:cs="Times New Roman"/>
          <w:sz w:val="32"/>
          <w:szCs w:val="32"/>
        </w:rPr>
        <w:t>国家</w:t>
      </w:r>
      <w:proofErr w:type="gramEnd"/>
      <w:r>
        <w:rPr>
          <w:rFonts w:ascii="Times New Roman" w:eastAsia="仿宋_GB2312" w:hAnsi="Times New Roman" w:cs="Times New Roman"/>
          <w:sz w:val="32"/>
          <w:szCs w:val="32"/>
        </w:rPr>
        <w:t>社科基金外译项目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大国发展道路：经验和理论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760016" w:rsidRDefault="00C44124">
      <w:pPr>
        <w:pStyle w:val="2"/>
        <w:spacing w:after="0" w:line="560" w:lineRule="exact"/>
        <w:ind w:leftChars="0" w:left="0"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二是加强科研组织和科研体制改革创新。</w:t>
      </w:r>
      <w:r>
        <w:rPr>
          <w:rFonts w:ascii="Times New Roman" w:eastAsia="仿宋_GB2312" w:hAnsi="Times New Roman" w:cs="Times New Roman" w:hint="eastAsia"/>
          <w:sz w:val="32"/>
          <w:szCs w:val="32"/>
        </w:rPr>
        <w:t>学校多次就科研管理工作在校内、校外开展调研工作，充分收集教职员工对科研管理工作意见和建议，在此基础上，</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年和</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年，学校两次修改《</w:t>
      </w:r>
      <w:r>
        <w:rPr>
          <w:rFonts w:ascii="仿宋_GB2312" w:eastAsia="仿宋_GB2312" w:hAnsi="仿宋_GB2312" w:cs="仿宋_GB2312" w:hint="eastAsia"/>
          <w:sz w:val="32"/>
          <w:szCs w:val="32"/>
        </w:rPr>
        <w:t>教职工科研工作量计算及奖励办法》，完善学术评价标准，加大科研奖励力度，简化报账流程。为进一步搞好科研服务工作，学校组建了面向二级单位的</w:t>
      </w:r>
      <w:r>
        <w:rPr>
          <w:rFonts w:ascii="Times New Roman" w:eastAsia="仿宋_GB2312" w:hAnsi="Times New Roman" w:cs="Times New Roman" w:hint="eastAsia"/>
          <w:sz w:val="32"/>
          <w:szCs w:val="32"/>
        </w:rPr>
        <w:t>科研管理服务群，面向一线科研工作者的文献服务群。</w:t>
      </w:r>
    </w:p>
    <w:p w:rsidR="00760016" w:rsidRDefault="00C44124">
      <w:pPr>
        <w:pStyle w:val="2"/>
        <w:spacing w:after="0" w:line="560" w:lineRule="exact"/>
        <w:ind w:leftChars="0" w:left="0"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三</w:t>
      </w:r>
      <w:r>
        <w:rPr>
          <w:rFonts w:ascii="Times New Roman" w:eastAsia="仿宋" w:hAnsi="Times New Roman" w:cs="Times New Roman"/>
          <w:b/>
          <w:bCs/>
          <w:sz w:val="32"/>
          <w:szCs w:val="32"/>
        </w:rPr>
        <w:t>是</w:t>
      </w:r>
      <w:r>
        <w:rPr>
          <w:rFonts w:ascii="Times New Roman" w:eastAsia="仿宋" w:hAnsi="Times New Roman" w:cs="Times New Roman" w:hint="eastAsia"/>
          <w:b/>
          <w:bCs/>
          <w:sz w:val="32"/>
          <w:szCs w:val="32"/>
        </w:rPr>
        <w:t>加强应用研究和技术创新，</w:t>
      </w:r>
      <w:r>
        <w:rPr>
          <w:rFonts w:ascii="Times New Roman" w:eastAsia="仿宋" w:hAnsi="Times New Roman" w:cs="Times New Roman"/>
          <w:b/>
          <w:bCs/>
          <w:sz w:val="32"/>
          <w:szCs w:val="32"/>
        </w:rPr>
        <w:t>促进成果转化。</w:t>
      </w:r>
      <w:r>
        <w:rPr>
          <w:rFonts w:ascii="Times New Roman" w:eastAsia="仿宋_GB2312" w:hAnsi="Times New Roman" w:cs="Times New Roman"/>
          <w:sz w:val="32"/>
          <w:szCs w:val="32"/>
        </w:rPr>
        <w:t>刘寒波、肖燕飞教授撰写的《关于支持化解大班额有关事项的请示》，</w:t>
      </w:r>
      <w:r>
        <w:rPr>
          <w:rFonts w:ascii="Times New Roman" w:eastAsia="仿宋_GB2312" w:hAnsi="Times New Roman" w:cs="Times New Roman"/>
          <w:sz w:val="32"/>
          <w:szCs w:val="32"/>
        </w:rPr>
        <w:t xml:space="preserve"> 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月获时任副省长吴桂英的肯定性批示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刘建民教授</w:t>
      </w:r>
      <w:r>
        <w:rPr>
          <w:rFonts w:ascii="Times New Roman" w:eastAsia="仿宋_GB2312" w:hAnsi="Times New Roman" w:cs="Times New Roman"/>
          <w:sz w:val="32"/>
          <w:szCs w:val="32"/>
        </w:rPr>
        <w:lastRenderedPageBreak/>
        <w:t>等人主持完成的《提质增效促进发展，财政助力三湘蝶变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经济高质量发展的财政支持体系研究》等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项成果分别得到湖南省政协副主席赖明勇、湖南省人民政府副省长、党组成员隋忠诚的肯定性批示；胡小梅博士率团队</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主持的</w:t>
      </w:r>
      <w:r>
        <w:rPr>
          <w:rFonts w:ascii="Times New Roman" w:eastAsia="仿宋_GB2312" w:hAnsi="Times New Roman" w:cs="Times New Roman"/>
          <w:sz w:val="32"/>
          <w:szCs w:val="32"/>
        </w:rPr>
        <w:t>湖南省财政厅科研项目《湖南省宏观税负调查研究》，课题成果分别获湖南省委书记杜家毫、省长许达哲以及湖南省财政厅相关领导肯定性批示。彭程</w:t>
      </w:r>
      <w:proofErr w:type="gramStart"/>
      <w:r>
        <w:rPr>
          <w:rFonts w:ascii="Times New Roman" w:eastAsia="仿宋_GB2312" w:hAnsi="Times New Roman" w:cs="Times New Roman"/>
          <w:sz w:val="32"/>
          <w:szCs w:val="32"/>
        </w:rPr>
        <w:t>甸</w:t>
      </w:r>
      <w:proofErr w:type="gramEnd"/>
      <w:r>
        <w:rPr>
          <w:rFonts w:ascii="Times New Roman" w:eastAsia="仿宋_GB2312" w:hAnsi="Times New Roman" w:cs="Times New Roman"/>
          <w:sz w:val="32"/>
          <w:szCs w:val="32"/>
        </w:rPr>
        <w:t>教授的研究成果《健全我省农村饮水安全巩固提升工程</w:t>
      </w:r>
      <w:r>
        <w:rPr>
          <w:rFonts w:ascii="Times New Roman" w:eastAsia="仿宋_GB2312" w:hAnsi="Times New Roman" w:cs="Times New Roman"/>
          <w:sz w:val="32"/>
          <w:szCs w:val="32"/>
        </w:rPr>
        <w:t>PPP</w:t>
      </w:r>
      <w:r>
        <w:rPr>
          <w:rFonts w:ascii="Times New Roman" w:eastAsia="仿宋_GB2312" w:hAnsi="Times New Roman" w:cs="Times New Roman"/>
          <w:sz w:val="32"/>
          <w:szCs w:val="32"/>
        </w:rPr>
        <w:t>项目政府补偿机制的建议》入选省级重点智库（中共湖南省委党校）《决策咨询要报》。刘建民教授作为湖南省预算绩效管理专家参加由湖南省财政厅于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日举办的《全面实施预算绩效管理的实施意见》政策解读新闻通气会并接受湖南新闻联播等媒体采访。</w:t>
      </w:r>
      <w:proofErr w:type="gramStart"/>
      <w:r>
        <w:rPr>
          <w:rFonts w:ascii="Times New Roman" w:eastAsia="仿宋_GB2312" w:hAnsi="Times New Roman" w:cs="Times New Roman"/>
          <w:sz w:val="32"/>
          <w:szCs w:val="32"/>
        </w:rPr>
        <w:t>颜</w:t>
      </w:r>
      <w:proofErr w:type="gramEnd"/>
      <w:r>
        <w:rPr>
          <w:rFonts w:ascii="Times New Roman" w:eastAsia="仿宋_GB2312" w:hAnsi="Times New Roman" w:cs="Times New Roman"/>
          <w:sz w:val="32"/>
          <w:szCs w:val="32"/>
        </w:rPr>
        <w:t>红艳博士利用自己的科研成果，支持相关企业开展生产经营活动，共计产生经济效益</w:t>
      </w:r>
      <w:r>
        <w:rPr>
          <w:rFonts w:ascii="Times New Roman" w:eastAsia="仿宋_GB2312" w:hAnsi="Times New Roman" w:cs="Times New Roman"/>
          <w:sz w:val="32"/>
          <w:szCs w:val="32"/>
        </w:rPr>
        <w:t>22438</w:t>
      </w:r>
      <w:r>
        <w:rPr>
          <w:rFonts w:ascii="Times New Roman" w:eastAsia="仿宋_GB2312" w:hAnsi="Times New Roman" w:cs="Times New Roman"/>
          <w:sz w:val="32"/>
          <w:szCs w:val="32"/>
        </w:rPr>
        <w:t>万余元，经济地理研究所分别承担了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长株潭国家自主创新示范区发展空间规划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湖南十四五时期空间战略格局和空间结构优化研究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湖南省资源环境承载能力监测预警评价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长株潭区域一体化发展及空间布局研究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湖南省生态评价分析报告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等项目，为我省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期间的各级各类空间规划编制、区域政策制定提供依据，并在地方生态文明考核、政府绩效考核等方面发挥基础性作用。数据科学与大数据团队主持或编订多项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国家标准，加入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全国信息技术标准化技术委员会大数据标准工作组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全国信息技术标准化技术委员会人工智能标准工作组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，获评中</w:t>
      </w:r>
      <w:proofErr w:type="gramStart"/>
      <w:r>
        <w:rPr>
          <w:rFonts w:ascii="Times New Roman" w:eastAsia="仿宋_GB2312" w:hAnsi="Times New Roman" w:cs="Times New Roman"/>
          <w:sz w:val="32"/>
          <w:szCs w:val="32"/>
        </w:rPr>
        <w:t>电标协</w:t>
      </w:r>
      <w:proofErr w:type="gramEnd"/>
      <w:r>
        <w:rPr>
          <w:rFonts w:ascii="Times New Roman" w:eastAsia="仿宋_GB2312" w:hAnsi="Times New Roman" w:cs="Times New Roman"/>
          <w:sz w:val="32"/>
          <w:szCs w:val="32"/>
        </w:rPr>
        <w:t>数据管理应</w:t>
      </w:r>
      <w:r>
        <w:rPr>
          <w:rFonts w:ascii="Times New Roman" w:eastAsia="仿宋_GB2312" w:hAnsi="Times New Roman" w:cs="Times New Roman"/>
          <w:sz w:val="32"/>
          <w:szCs w:val="32"/>
        </w:rPr>
        <w:lastRenderedPageBreak/>
        <w:t>用推进分会理事单位、优秀试点单位（湖南省唯一）。</w:t>
      </w:r>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四</w:t>
      </w:r>
      <w:r>
        <w:rPr>
          <w:rFonts w:ascii="Times New Roman" w:eastAsia="仿宋" w:hAnsi="Times New Roman" w:cs="Times New Roman"/>
          <w:b/>
          <w:bCs/>
          <w:sz w:val="32"/>
          <w:szCs w:val="32"/>
        </w:rPr>
        <w:t>是</w:t>
      </w:r>
      <w:r>
        <w:rPr>
          <w:rFonts w:ascii="Times New Roman" w:eastAsia="仿宋" w:hAnsi="Times New Roman" w:cs="Times New Roman" w:hint="eastAsia"/>
          <w:b/>
          <w:bCs/>
          <w:sz w:val="32"/>
          <w:szCs w:val="32"/>
        </w:rPr>
        <w:t>深化产教融合，</w:t>
      </w:r>
      <w:r>
        <w:rPr>
          <w:rFonts w:ascii="Times New Roman" w:eastAsia="仿宋" w:hAnsi="Times New Roman" w:cs="Times New Roman"/>
          <w:b/>
          <w:bCs/>
          <w:sz w:val="32"/>
          <w:szCs w:val="32"/>
        </w:rPr>
        <w:t>建立校政企全面合作机制。</w:t>
      </w:r>
      <w:r>
        <w:rPr>
          <w:rFonts w:ascii="Times New Roman" w:eastAsia="仿宋_GB2312" w:hAnsi="Times New Roman" w:cs="Times New Roman"/>
          <w:sz w:val="32"/>
          <w:szCs w:val="32"/>
        </w:rPr>
        <w:t>信息技术与管理学院和曙光信息产业股份有限公司联合共建实验室，建设教学科研多用途的实验平台，投入研发资金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万元；计算机科学与技术学科团队成员被企业聘为高级技术顾问，参与到企业的技术研发、技术创新等工作中。与长沙神弓信息科技有限公司共建财院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神弓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无人飞行平台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联合实验室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月，学校与长沙市岳麓区国家大学科技</w:t>
      </w:r>
      <w:proofErr w:type="gramStart"/>
      <w:r>
        <w:rPr>
          <w:rFonts w:ascii="Times New Roman" w:eastAsia="仿宋_GB2312" w:hAnsi="Times New Roman" w:cs="Times New Roman"/>
          <w:sz w:val="32"/>
          <w:szCs w:val="32"/>
        </w:rPr>
        <w:t>城创新</w:t>
      </w:r>
      <w:proofErr w:type="gramEnd"/>
      <w:r>
        <w:rPr>
          <w:rFonts w:ascii="Times New Roman" w:eastAsia="仿宋_GB2312" w:hAnsi="Times New Roman" w:cs="Times New Roman"/>
          <w:sz w:val="32"/>
          <w:szCs w:val="32"/>
        </w:rPr>
        <w:t>企业湖南天云软件技术有限公司签署战略合作框架协议，充分发挥学校在财经领域的研究实力，与企业在系统开发、市场推广方面的优势，共建研发基地，联合进行研究与开发，并共同申报国家相关科研课题。与成都云优能源科技公司联合建立了研发基地，以国家战略与市场需求为导向，结合四川省及国家产业结构调整升级的实际需要，重点开展软件设计、电商平台等关键技术的研究和相关产品开发。</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还与湖南师范大学、湘潭大学、国家税务局湖南省分局、临澧县人民政府、长沙轨道交通集团、华融湘江银行等高校、政府、企业签署了全面战略合作协议；相关学院与省发展与改革委员会、省税务局、省财政厅、湘潭县税务局开展了深层次、多元化合作，形式包括项目研究、政策解读与宣讲、知识讲座等。</w:t>
      </w:r>
    </w:p>
    <w:p w:rsidR="00760016" w:rsidRDefault="00C4412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五</w:t>
      </w:r>
      <w:r>
        <w:rPr>
          <w:rFonts w:ascii="Times New Roman" w:eastAsia="仿宋" w:hAnsi="Times New Roman" w:cs="Times New Roman"/>
          <w:b/>
          <w:bCs/>
          <w:sz w:val="32"/>
          <w:szCs w:val="32"/>
        </w:rPr>
        <w:t>是</w:t>
      </w:r>
      <w:proofErr w:type="gramStart"/>
      <w:r>
        <w:rPr>
          <w:rFonts w:ascii="Times New Roman" w:eastAsia="仿宋" w:hAnsi="Times New Roman" w:cs="Times New Roman"/>
          <w:b/>
          <w:bCs/>
          <w:sz w:val="32"/>
          <w:szCs w:val="32"/>
        </w:rPr>
        <w:t>加强智库建设</w:t>
      </w:r>
      <w:proofErr w:type="gramEnd"/>
      <w:r>
        <w:rPr>
          <w:rFonts w:ascii="Times New Roman" w:eastAsia="仿宋" w:hAnsi="Times New Roman" w:cs="Times New Roman"/>
          <w:b/>
          <w:bCs/>
          <w:sz w:val="32"/>
          <w:szCs w:val="32"/>
        </w:rPr>
        <w:t>，</w:t>
      </w:r>
      <w:r>
        <w:rPr>
          <w:rFonts w:ascii="Times New Roman" w:eastAsia="仿宋" w:hAnsi="Times New Roman" w:cs="Times New Roman" w:hint="eastAsia"/>
          <w:b/>
          <w:bCs/>
          <w:sz w:val="32"/>
          <w:szCs w:val="32"/>
        </w:rPr>
        <w:t>推动协同创新</w:t>
      </w:r>
      <w:r>
        <w:rPr>
          <w:rFonts w:ascii="Times New Roman" w:eastAsia="仿宋" w:hAnsi="Times New Roman" w:cs="Times New Roman"/>
          <w:b/>
          <w:bCs/>
          <w:sz w:val="32"/>
          <w:szCs w:val="32"/>
        </w:rPr>
        <w:t>。</w:t>
      </w:r>
      <w:r>
        <w:rPr>
          <w:rFonts w:ascii="Times New Roman" w:eastAsia="仿宋_GB2312" w:hAnsi="Times New Roman" w:cs="Times New Roman"/>
          <w:sz w:val="32"/>
          <w:szCs w:val="32"/>
        </w:rPr>
        <w:t>结合学校优势学科学校充分发挥各类平台在推进服务人才培养、学科建设和科研产出中的功能。目前，我校共有</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协同创新中心、省</w:t>
      </w:r>
      <w:r>
        <w:rPr>
          <w:rFonts w:ascii="Times New Roman" w:eastAsia="仿宋_GB2312" w:hAnsi="Times New Roman" w:cs="Times New Roman"/>
          <w:sz w:val="32"/>
          <w:szCs w:val="32"/>
        </w:rPr>
        <w:lastRenderedPageBreak/>
        <w:t>社科研究重点基地、省重点实验室、省高校重点实验室、省高校哲学社会科学重点研究基地等各类省级平台</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年经湖南省教育厅批准，学校成立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湖南省财政经济与区域发展研究基地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、启动申报国家金融科技工程中心，与中国工商银行合作建立金融科技研究院南方（长沙）分院。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月，我校作为发起单位加入生态产业技术创新战略联盟；</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月，启动申报湖南省硅农业工程技术研究中心，该中心基于国家对农业生产、粮食生态安全和农业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节能减排</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的战略需求，推动农业科技创新、强化技术成果转化、服务地方经济、培养高层次科研人才。探索出一条资源节约、环境友好、食品安全、人类健康的农业技术新模式，切实</w:t>
      </w:r>
      <w:r w:rsidR="00112627">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区域农业生产可持续</w:t>
      </w:r>
      <w:r>
        <w:rPr>
          <w:rFonts w:ascii="Times New Roman" w:eastAsia="仿宋_GB2312" w:hAnsi="Times New Roman" w:cs="Times New Roman" w:hint="eastAsia"/>
          <w:sz w:val="32"/>
          <w:szCs w:val="32"/>
        </w:rPr>
        <w:t>发展。</w:t>
      </w:r>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六</w:t>
      </w:r>
      <w:r>
        <w:rPr>
          <w:rFonts w:ascii="Times New Roman" w:eastAsia="仿宋" w:hAnsi="Times New Roman" w:cs="Times New Roman"/>
          <w:b/>
          <w:bCs/>
          <w:sz w:val="32"/>
          <w:szCs w:val="32"/>
        </w:rPr>
        <w:t>是大力推进新工（文）</w:t>
      </w:r>
      <w:proofErr w:type="gramStart"/>
      <w:r>
        <w:rPr>
          <w:rFonts w:ascii="Times New Roman" w:eastAsia="仿宋" w:hAnsi="Times New Roman" w:cs="Times New Roman"/>
          <w:b/>
          <w:bCs/>
          <w:sz w:val="32"/>
          <w:szCs w:val="32"/>
        </w:rPr>
        <w:t>科产教</w:t>
      </w:r>
      <w:proofErr w:type="gramEnd"/>
      <w:r>
        <w:rPr>
          <w:rFonts w:ascii="Times New Roman" w:eastAsia="仿宋" w:hAnsi="Times New Roman" w:cs="Times New Roman"/>
          <w:b/>
          <w:bCs/>
          <w:sz w:val="32"/>
          <w:szCs w:val="32"/>
        </w:rPr>
        <w:t>融合基地建设</w:t>
      </w:r>
      <w:r>
        <w:rPr>
          <w:rFonts w:ascii="Times New Roman" w:eastAsia="仿宋" w:hAnsi="Times New Roman" w:cs="Times New Roman"/>
          <w:sz w:val="32"/>
          <w:szCs w:val="32"/>
        </w:rPr>
        <w:t>。</w:t>
      </w:r>
      <w:r>
        <w:rPr>
          <w:rFonts w:ascii="Times New Roman" w:eastAsia="仿宋_GB2312" w:hAnsi="Times New Roman" w:cs="Times New Roman"/>
          <w:sz w:val="32"/>
          <w:szCs w:val="32"/>
        </w:rPr>
        <w:t>根据国务院办公厅《关于深化产教融合的若干意见》，深化产教融合，促进教育链、人才链与产业链、创新链有机衔接，学校将雷锋校区定位为产教融合基地，规划建设金融科技创新中心，汇聚政、企、校多方资源，坚持面向市场、服务发展、促进就业的办学方向，推进产教融合、校企合作。</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日上午，学校党政召开校长办公会和党委会，决定调整学校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基本建设规划及将雷锋校区改造建设成为新工（文）</w:t>
      </w:r>
      <w:proofErr w:type="gramStart"/>
      <w:r>
        <w:rPr>
          <w:rFonts w:ascii="Times New Roman" w:eastAsia="仿宋_GB2312" w:hAnsi="Times New Roman" w:cs="Times New Roman"/>
          <w:sz w:val="32"/>
          <w:szCs w:val="32"/>
        </w:rPr>
        <w:t>科产教</w:t>
      </w:r>
      <w:proofErr w:type="gramEnd"/>
      <w:r>
        <w:rPr>
          <w:rFonts w:ascii="Times New Roman" w:eastAsia="仿宋_GB2312" w:hAnsi="Times New Roman" w:cs="Times New Roman"/>
          <w:sz w:val="32"/>
          <w:szCs w:val="32"/>
        </w:rPr>
        <w:t>融合基地。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日，省政府常务会议审议通过该项目；</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proofErr w:type="gramStart"/>
      <w:r>
        <w:rPr>
          <w:rFonts w:ascii="Times New Roman" w:eastAsia="仿宋_GB2312" w:hAnsi="Times New Roman" w:cs="Times New Roman"/>
          <w:sz w:val="32"/>
          <w:szCs w:val="32"/>
        </w:rPr>
        <w:t>省发改</w:t>
      </w:r>
      <w:proofErr w:type="gramEnd"/>
      <w:r>
        <w:rPr>
          <w:rFonts w:ascii="Times New Roman" w:eastAsia="仿宋_GB2312" w:hAnsi="Times New Roman" w:cs="Times New Roman"/>
          <w:sz w:val="32"/>
          <w:szCs w:val="32"/>
        </w:rPr>
        <w:t>委正式批复立项。该项目是教育现代化推进工程</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年中央预算内投资计划项目，纳入了全国投资项目</w:t>
      </w:r>
      <w:proofErr w:type="gramStart"/>
      <w:r>
        <w:rPr>
          <w:rFonts w:ascii="Times New Roman" w:eastAsia="仿宋_GB2312" w:hAnsi="Times New Roman" w:cs="Times New Roman"/>
          <w:sz w:val="32"/>
          <w:szCs w:val="32"/>
        </w:rPr>
        <w:t>在线审批</w:t>
      </w:r>
      <w:proofErr w:type="gramEnd"/>
      <w:r>
        <w:rPr>
          <w:rFonts w:ascii="Times New Roman" w:eastAsia="仿宋_GB2312" w:hAnsi="Times New Roman" w:cs="Times New Roman"/>
          <w:sz w:val="32"/>
          <w:szCs w:val="32"/>
        </w:rPr>
        <w:t>监管平台（国家重大建</w:t>
      </w:r>
      <w:r>
        <w:rPr>
          <w:rFonts w:ascii="Times New Roman" w:eastAsia="仿宋_GB2312" w:hAnsi="Times New Roman" w:cs="Times New Roman"/>
          <w:sz w:val="32"/>
          <w:szCs w:val="32"/>
        </w:rPr>
        <w:lastRenderedPageBreak/>
        <w:t>设项目库）监管体系，要求每月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日前上报项目开工情况、投资完成情况、工程形象进度等数据。</w:t>
      </w:r>
      <w:r>
        <w:rPr>
          <w:rFonts w:ascii="Times New Roman" w:eastAsia="仿宋_GB2312" w:hAnsi="Times New Roman" w:cs="Times New Roman" w:hint="eastAsia"/>
          <w:sz w:val="32"/>
          <w:szCs w:val="32"/>
        </w:rPr>
        <w:t>目前项目已进入全面建设阶段。</w:t>
      </w:r>
    </w:p>
    <w:p w:rsidR="00760016" w:rsidRDefault="00C44124">
      <w:pPr>
        <w:spacing w:line="560" w:lineRule="exact"/>
        <w:ind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七</w:t>
      </w:r>
      <w:r>
        <w:rPr>
          <w:rFonts w:ascii="Times New Roman" w:eastAsia="仿宋" w:hAnsi="Times New Roman" w:cs="Times New Roman"/>
          <w:b/>
          <w:bCs/>
          <w:sz w:val="32"/>
          <w:szCs w:val="32"/>
        </w:rPr>
        <w:t>是全面提升科研基础条件水平。</w:t>
      </w:r>
      <w:r>
        <w:rPr>
          <w:rFonts w:ascii="Times New Roman" w:eastAsia="仿宋_GB2312" w:hAnsi="Times New Roman" w:cs="Times New Roman"/>
          <w:sz w:val="32"/>
          <w:szCs w:val="32"/>
        </w:rPr>
        <w:t>近三年，学校共计投入</w:t>
      </w:r>
      <w:r>
        <w:rPr>
          <w:rFonts w:ascii="Times New Roman" w:eastAsia="仿宋_GB2312" w:hAnsi="Times New Roman" w:cs="Times New Roman"/>
          <w:sz w:val="32"/>
          <w:szCs w:val="32"/>
        </w:rPr>
        <w:t>2064</w:t>
      </w:r>
      <w:r>
        <w:rPr>
          <w:rFonts w:ascii="Times New Roman" w:eastAsia="仿宋_GB2312" w:hAnsi="Times New Roman" w:cs="Times New Roman"/>
          <w:sz w:val="32"/>
          <w:szCs w:val="32"/>
        </w:rPr>
        <w:t>万元对实验室、智慧教室、实验室综合信息化管理系统等进行</w:t>
      </w:r>
      <w:r>
        <w:rPr>
          <w:rFonts w:ascii="Times New Roman" w:eastAsia="仿宋_GB2312" w:hAnsi="Times New Roman" w:cs="Times New Roman" w:hint="eastAsia"/>
          <w:sz w:val="32"/>
          <w:szCs w:val="32"/>
        </w:rPr>
        <w:t>提质</w:t>
      </w:r>
      <w:r>
        <w:rPr>
          <w:rFonts w:ascii="Times New Roman" w:eastAsia="仿宋_GB2312" w:hAnsi="Times New Roman" w:cs="Times New Roman"/>
          <w:sz w:val="32"/>
          <w:szCs w:val="32"/>
        </w:rPr>
        <w:t>改造，目前有各类教学实验室</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间，实验室用房面积</w:t>
      </w:r>
      <w:r>
        <w:rPr>
          <w:rFonts w:ascii="Times New Roman" w:eastAsia="仿宋_GB2312" w:hAnsi="Times New Roman" w:cs="Times New Roman"/>
          <w:sz w:val="32"/>
          <w:szCs w:val="32"/>
        </w:rPr>
        <w:t>13095.1</w:t>
      </w:r>
      <w:r>
        <w:rPr>
          <w:rFonts w:ascii="Times New Roman" w:eastAsia="仿宋_GB2312" w:hAnsi="Times New Roman" w:cs="Times New Roman"/>
          <w:sz w:val="32"/>
          <w:szCs w:val="32"/>
        </w:rPr>
        <w:t>㎡，实验室教学仪器设备总值</w:t>
      </w:r>
      <w:r>
        <w:rPr>
          <w:rFonts w:ascii="Times New Roman" w:eastAsia="仿宋_GB2312" w:hAnsi="Times New Roman" w:cs="Times New Roman"/>
          <w:sz w:val="32"/>
          <w:szCs w:val="32"/>
        </w:rPr>
        <w:t>5399.98</w:t>
      </w:r>
      <w:r>
        <w:rPr>
          <w:rFonts w:ascii="Times New Roman" w:eastAsia="仿宋_GB2312" w:hAnsi="Times New Roman" w:cs="Times New Roman"/>
          <w:sz w:val="32"/>
          <w:szCs w:val="32"/>
        </w:rPr>
        <w:t>万元，专职实验室管理及专技人员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人。实验室数量、用房面积、仪器设备数量、人员基本满足应用型高校人才培养与本科教学的需求。图书馆总面积</w:t>
      </w:r>
      <w:r>
        <w:rPr>
          <w:rFonts w:ascii="Times New Roman" w:eastAsia="仿宋_GB2312" w:hAnsi="Times New Roman" w:cs="Times New Roman"/>
          <w:sz w:val="32"/>
          <w:szCs w:val="32"/>
        </w:rPr>
        <w:t>22359</w:t>
      </w:r>
      <w:r>
        <w:rPr>
          <w:rFonts w:ascii="Times New Roman" w:eastAsia="仿宋_GB2312" w:hAnsi="Times New Roman" w:cs="Times New Roman"/>
          <w:sz w:val="32"/>
          <w:szCs w:val="32"/>
        </w:rPr>
        <w:t>平方米，有</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个阅览座位。</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年以来，新增纸质图书</w:t>
      </w:r>
      <w:r>
        <w:rPr>
          <w:rFonts w:ascii="Times New Roman" w:eastAsia="仿宋_GB2312" w:hAnsi="Times New Roman" w:cs="Times New Roman"/>
          <w:sz w:val="32"/>
          <w:szCs w:val="32"/>
        </w:rPr>
        <w:t>283611</w:t>
      </w:r>
      <w:r>
        <w:rPr>
          <w:rFonts w:ascii="Times New Roman" w:eastAsia="仿宋_GB2312" w:hAnsi="Times New Roman" w:cs="Times New Roman"/>
          <w:sz w:val="32"/>
          <w:szCs w:val="32"/>
        </w:rPr>
        <w:t>册，投入经费</w:t>
      </w:r>
      <w:r>
        <w:rPr>
          <w:rFonts w:ascii="Times New Roman" w:eastAsia="仿宋_GB2312" w:hAnsi="Times New Roman" w:cs="Times New Roman"/>
          <w:sz w:val="32"/>
          <w:szCs w:val="32"/>
        </w:rPr>
        <w:t>919</w:t>
      </w:r>
      <w:r>
        <w:rPr>
          <w:rFonts w:ascii="Times New Roman" w:eastAsia="仿宋_GB2312" w:hAnsi="Times New Roman" w:cs="Times New Roman"/>
          <w:sz w:val="32"/>
          <w:szCs w:val="32"/>
        </w:rPr>
        <w:t>万元，纸质图书总藏书量达到</w:t>
      </w:r>
      <w:r>
        <w:rPr>
          <w:rFonts w:ascii="Times New Roman" w:eastAsia="仿宋_GB2312" w:hAnsi="Times New Roman" w:cs="Times New Roman"/>
          <w:sz w:val="32"/>
          <w:szCs w:val="32"/>
        </w:rPr>
        <w:t>151</w:t>
      </w:r>
      <w:r>
        <w:rPr>
          <w:rFonts w:ascii="Times New Roman" w:eastAsia="仿宋_GB2312" w:hAnsi="Times New Roman" w:cs="Times New Roman"/>
          <w:sz w:val="32"/>
          <w:szCs w:val="32"/>
        </w:rPr>
        <w:t>万册，另有电子图书</w:t>
      </w:r>
      <w:r>
        <w:rPr>
          <w:rFonts w:ascii="Times New Roman" w:eastAsia="仿宋_GB2312" w:hAnsi="Times New Roman" w:cs="Times New Roman"/>
          <w:sz w:val="32"/>
          <w:szCs w:val="32"/>
        </w:rPr>
        <w:t>52.5</w:t>
      </w:r>
      <w:r>
        <w:rPr>
          <w:rFonts w:ascii="Times New Roman" w:eastAsia="仿宋_GB2312" w:hAnsi="Times New Roman" w:cs="Times New Roman"/>
          <w:sz w:val="32"/>
          <w:szCs w:val="32"/>
        </w:rPr>
        <w:t>万种，每年订购纸质期刊</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多种，订购中、外文电子资源数据库</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多个。</w:t>
      </w:r>
    </w:p>
    <w:p w:rsidR="00760016" w:rsidRDefault="00C44124">
      <w:pPr>
        <w:pStyle w:val="2"/>
        <w:spacing w:after="0" w:line="560" w:lineRule="exact"/>
        <w:ind w:leftChars="0" w:left="0" w:firstLineChars="200" w:firstLine="643"/>
        <w:rPr>
          <w:rFonts w:ascii="Times New Roman" w:eastAsia="仿宋_GB2312" w:hAnsi="Times New Roman" w:cs="Times New Roman"/>
          <w:sz w:val="32"/>
          <w:szCs w:val="32"/>
        </w:rPr>
      </w:pPr>
      <w:r>
        <w:rPr>
          <w:rFonts w:ascii="Times New Roman" w:eastAsia="仿宋" w:hAnsi="Times New Roman" w:cs="Times New Roman" w:hint="eastAsia"/>
          <w:b/>
          <w:bCs/>
          <w:sz w:val="32"/>
          <w:szCs w:val="32"/>
        </w:rPr>
        <w:t>八是深化前沿学科布局。</w:t>
      </w:r>
      <w:r>
        <w:rPr>
          <w:rFonts w:ascii="Times New Roman" w:eastAsia="仿宋_GB2312" w:hAnsi="Times New Roman" w:cs="Times New Roman" w:hint="eastAsia"/>
          <w:sz w:val="32"/>
          <w:szCs w:val="32"/>
        </w:rPr>
        <w:t>学校在</w:t>
      </w:r>
      <w:r>
        <w:rPr>
          <w:rFonts w:ascii="Times New Roman" w:eastAsia="仿宋_GB2312" w:hAnsi="Times New Roman" w:cs="Times New Roman"/>
          <w:sz w:val="32"/>
          <w:szCs w:val="32"/>
        </w:rPr>
        <w:t>获</w:t>
      </w:r>
      <w:proofErr w:type="gramStart"/>
      <w:r>
        <w:rPr>
          <w:rFonts w:ascii="Times New Roman" w:eastAsia="仿宋_GB2312" w:hAnsi="Times New Roman" w:cs="Times New Roman"/>
          <w:sz w:val="32"/>
          <w:szCs w:val="32"/>
        </w:rPr>
        <w:t>批应用</w:t>
      </w:r>
      <w:proofErr w:type="gramEnd"/>
      <w:r>
        <w:rPr>
          <w:rFonts w:ascii="Times New Roman" w:eastAsia="仿宋_GB2312" w:hAnsi="Times New Roman" w:cs="Times New Roman"/>
          <w:sz w:val="32"/>
          <w:szCs w:val="32"/>
        </w:rPr>
        <w:t>经济学、工商管理、公共管理、计算机科学与技术</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应用特色学科</w:t>
      </w:r>
      <w:r>
        <w:rPr>
          <w:rFonts w:ascii="Times New Roman" w:eastAsia="仿宋_GB2312" w:hAnsi="Times New Roman" w:cs="Times New Roman" w:hint="eastAsia"/>
          <w:sz w:val="32"/>
          <w:szCs w:val="32"/>
        </w:rPr>
        <w:t>的基础上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遴选</w:t>
      </w:r>
      <w:r>
        <w:rPr>
          <w:rFonts w:ascii="Times New Roman" w:eastAsia="仿宋_GB2312" w:hAnsi="Times New Roman" w:cs="Times New Roman"/>
          <w:sz w:val="32"/>
          <w:szCs w:val="32"/>
        </w:rPr>
        <w:t>理论经济学、管理科学与工程、统计学、外国语言文学</w:t>
      </w:r>
      <w:r>
        <w:rPr>
          <w:rFonts w:ascii="Times New Roman" w:eastAsia="仿宋_GB2312" w:hAnsi="Times New Roman" w:cs="Times New Roman" w:hint="eastAsia"/>
          <w:sz w:val="32"/>
          <w:szCs w:val="32"/>
        </w:rPr>
        <w:t>、马克思主义理论</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个学科为</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校应用特色培育学科</w:t>
      </w:r>
      <w:r>
        <w:rPr>
          <w:rFonts w:ascii="Times New Roman" w:eastAsia="仿宋_GB2312" w:hAnsi="Times New Roman" w:cs="Times New Roman" w:hint="eastAsia"/>
          <w:sz w:val="32"/>
          <w:szCs w:val="32"/>
        </w:rPr>
        <w:t>，增强学科建设实效。为主动应对新一轮科技革命与产业变革，支撑服务创新驱动发展、“中国制造</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”等一系列国家战略，学校成功申报了</w:t>
      </w:r>
      <w:r>
        <w:rPr>
          <w:rFonts w:ascii="Times New Roman" w:eastAsia="仿宋_GB2312" w:hAnsi="Times New Roman" w:cs="Times New Roman"/>
          <w:sz w:val="32"/>
          <w:szCs w:val="32"/>
        </w:rPr>
        <w:t>数据科学与大数据技术</w:t>
      </w:r>
      <w:r>
        <w:rPr>
          <w:rFonts w:ascii="Times New Roman" w:eastAsia="仿宋_GB2312" w:hAnsi="Times New Roman" w:cs="Times New Roman" w:hint="eastAsia"/>
          <w:sz w:val="32"/>
          <w:szCs w:val="32"/>
        </w:rPr>
        <w:t>、人工智能等专业，建设新（工）文科产教融合基地，积极探索新工科、新文科背景下财经类、管理类学科的前沿发展。</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月学校主办“智能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”产业发展高峰论坛</w:t>
      </w:r>
      <w:proofErr w:type="gramStart"/>
      <w:r>
        <w:rPr>
          <w:rFonts w:ascii="Times New Roman" w:eastAsia="仿宋_GB2312" w:hAnsi="Times New Roman" w:cs="Times New Roman" w:hint="eastAsia"/>
          <w:sz w:val="32"/>
          <w:szCs w:val="32"/>
        </w:rPr>
        <w:t>暨</w:t>
      </w:r>
      <w:r>
        <w:rPr>
          <w:rFonts w:ascii="Times New Roman" w:eastAsia="仿宋_GB2312" w:hAnsi="Times New Roman" w:cs="Times New Roman" w:hint="eastAsia"/>
          <w:sz w:val="32"/>
          <w:szCs w:val="32"/>
        </w:rPr>
        <w:lastRenderedPageBreak/>
        <w:t>现代</w:t>
      </w:r>
      <w:proofErr w:type="gramEnd"/>
      <w:r>
        <w:rPr>
          <w:rFonts w:ascii="Times New Roman" w:eastAsia="仿宋_GB2312" w:hAnsi="Times New Roman" w:cs="Times New Roman" w:hint="eastAsia"/>
          <w:sz w:val="32"/>
          <w:szCs w:val="32"/>
        </w:rPr>
        <w:t>财经背景下人工智能专业培养方案研讨会，推进实施“智能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财经”“智能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教育”等领域的科学研究与人才培养计划，促进研究成果转化，深入推进校企合作及学校人工智能、大数据相关学科的建设，为我国人工智能大数据领域的战略发展贡献智慧力量。</w:t>
      </w:r>
    </w:p>
    <w:p w:rsidR="00760016" w:rsidRDefault="00C44124">
      <w:pPr>
        <w:spacing w:line="560" w:lineRule="exact"/>
        <w:ind w:left="641"/>
        <w:outlineLvl w:val="1"/>
        <w:rPr>
          <w:rFonts w:ascii="Times New Roman" w:eastAsia="黑体" w:hAnsi="Times New Roman" w:cs="Times New Roman"/>
          <w:sz w:val="32"/>
          <w:szCs w:val="32"/>
        </w:rPr>
      </w:pPr>
      <w:bookmarkStart w:id="31" w:name="_Toc50645641"/>
      <w:bookmarkStart w:id="32" w:name="_Toc50646149"/>
      <w:r>
        <w:rPr>
          <w:rFonts w:ascii="Times New Roman" w:eastAsia="黑体" w:hAnsi="Times New Roman" w:cs="Times New Roman" w:hint="eastAsia"/>
          <w:sz w:val="32"/>
          <w:szCs w:val="32"/>
        </w:rPr>
        <w:t>（五）</w:t>
      </w:r>
      <w:r>
        <w:rPr>
          <w:rFonts w:ascii="Times New Roman" w:eastAsia="黑体" w:hAnsi="Times New Roman" w:cs="Times New Roman"/>
          <w:sz w:val="32"/>
          <w:szCs w:val="32"/>
        </w:rPr>
        <w:t>国际交流合作情况</w:t>
      </w:r>
      <w:bookmarkEnd w:id="31"/>
      <w:bookmarkEnd w:id="32"/>
    </w:p>
    <w:p w:rsidR="00760016" w:rsidRDefault="00C44124">
      <w:pPr>
        <w:pStyle w:val="2"/>
        <w:spacing w:after="0" w:line="560" w:lineRule="exact"/>
        <w:ind w:leftChars="0" w:left="0" w:firstLineChars="200" w:firstLine="643"/>
        <w:outlineLvl w:val="2"/>
        <w:rPr>
          <w:rFonts w:ascii="Times New Roman" w:eastAsia="仿宋_GB2312" w:hAnsi="Times New Roman" w:cs="Times New Roman"/>
          <w:b/>
          <w:bCs/>
          <w:kern w:val="0"/>
          <w:sz w:val="32"/>
          <w:szCs w:val="32"/>
        </w:rPr>
      </w:pPr>
      <w:bookmarkStart w:id="33" w:name="_Toc50645642"/>
      <w:bookmarkStart w:id="34" w:name="_Toc50646150"/>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总体情况</w:t>
      </w:r>
      <w:bookmarkEnd w:id="33"/>
      <w:bookmarkEnd w:id="34"/>
    </w:p>
    <w:p w:rsidR="00760016" w:rsidRDefault="00C44124">
      <w:pPr>
        <w:pStyle w:val="a3"/>
        <w:spacing w:before="0"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学校高度重视国际化战略，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年以来，不断优化国际合作伙伴网络布局，加快推进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友好合作关系网络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，积极响应、参与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战略建设，持续提升学科国际化水平和学术影响力，协同推进国际化人才培养。</w:t>
      </w:r>
    </w:p>
    <w:p w:rsidR="00760016" w:rsidRDefault="00C44124">
      <w:pPr>
        <w:pStyle w:val="2"/>
        <w:spacing w:after="0" w:line="560" w:lineRule="exact"/>
        <w:ind w:leftChars="0" w:left="0" w:firstLineChars="200" w:firstLine="643"/>
        <w:outlineLvl w:val="2"/>
        <w:rPr>
          <w:rFonts w:ascii="Times New Roman" w:eastAsia="仿宋_GB2312" w:hAnsi="Times New Roman" w:cs="Times New Roman"/>
          <w:b/>
          <w:bCs/>
          <w:kern w:val="0"/>
          <w:sz w:val="32"/>
          <w:szCs w:val="32"/>
        </w:rPr>
      </w:pPr>
      <w:bookmarkStart w:id="35" w:name="_Toc50646151"/>
      <w:bookmarkStart w:id="36" w:name="_Toc50645643"/>
      <w:r>
        <w:rPr>
          <w:rFonts w:ascii="Times New Roman" w:eastAsia="仿宋_GB2312" w:hAnsi="Times New Roman" w:cs="Times New Roman" w:hint="eastAsia"/>
          <w:b/>
          <w:bCs/>
          <w:kern w:val="0"/>
          <w:sz w:val="32"/>
          <w:szCs w:val="32"/>
        </w:rPr>
        <w:t>2.</w:t>
      </w:r>
      <w:r>
        <w:rPr>
          <w:rFonts w:ascii="Times New Roman" w:eastAsia="仿宋_GB2312" w:hAnsi="Times New Roman" w:cs="Times New Roman"/>
          <w:b/>
          <w:bCs/>
          <w:kern w:val="0"/>
          <w:sz w:val="32"/>
          <w:szCs w:val="32"/>
        </w:rPr>
        <w:t>建设方案中各项任务完成情况</w:t>
      </w:r>
      <w:bookmarkEnd w:id="35"/>
      <w:bookmarkEnd w:id="36"/>
    </w:p>
    <w:p w:rsidR="00760016" w:rsidRDefault="00C44124">
      <w:pPr>
        <w:pStyle w:val="2"/>
        <w:spacing w:after="0" w:line="560" w:lineRule="exact"/>
        <w:ind w:leftChars="0" w:left="0" w:firstLine="642"/>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一是深化与国际高水平大学、顶尖科研机构的实质性学术交流与合作。</w:t>
      </w:r>
      <w:r>
        <w:rPr>
          <w:rFonts w:ascii="Times New Roman" w:eastAsia="仿宋_GB2312" w:hAnsi="Times New Roman" w:cs="Times New Roman"/>
          <w:kern w:val="0"/>
          <w:sz w:val="32"/>
          <w:szCs w:val="32"/>
        </w:rPr>
        <w:t>学校与美国、英国、德国、澳大利亚等</w:t>
      </w:r>
      <w:r>
        <w:rPr>
          <w:rFonts w:ascii="Times New Roman" w:eastAsia="仿宋_GB2312" w:hAnsi="Times New Roman" w:cs="Times New Roman"/>
          <w:kern w:val="0"/>
          <w:sz w:val="32"/>
          <w:szCs w:val="32"/>
        </w:rPr>
        <w:t>18</w:t>
      </w:r>
      <w:r>
        <w:rPr>
          <w:rFonts w:ascii="Times New Roman" w:eastAsia="仿宋_GB2312" w:hAnsi="Times New Roman" w:cs="Times New Roman"/>
          <w:kern w:val="0"/>
          <w:sz w:val="32"/>
          <w:szCs w:val="32"/>
        </w:rPr>
        <w:t>个国家（地区）的</w:t>
      </w:r>
      <w:r>
        <w:rPr>
          <w:rFonts w:ascii="Times New Roman" w:eastAsia="仿宋_GB2312" w:hAnsi="Times New Roman" w:cs="Times New Roman"/>
          <w:kern w:val="0"/>
          <w:sz w:val="32"/>
          <w:szCs w:val="32"/>
        </w:rPr>
        <w:t>41</w:t>
      </w:r>
      <w:r>
        <w:rPr>
          <w:rFonts w:ascii="Times New Roman" w:eastAsia="仿宋_GB2312" w:hAnsi="Times New Roman" w:cs="Times New Roman"/>
          <w:kern w:val="0"/>
          <w:sz w:val="32"/>
          <w:szCs w:val="32"/>
        </w:rPr>
        <w:t>所国外高校建立了友好合作关系，</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年学校组织代表赴日本四国大学、瑞典隆德大学、哥本哈根商学院、西班牙维克大学等高水平大学访问交流</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组织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应用特色学科</w:t>
      </w:r>
      <w:r>
        <w:rPr>
          <w:rFonts w:ascii="Times New Roman" w:eastAsia="仿宋_GB2312" w:hAnsi="Times New Roman" w:cs="Times New Roman"/>
          <w:kern w:val="0"/>
          <w:sz w:val="32"/>
          <w:szCs w:val="32"/>
        </w:rPr>
        <w:t>12</w:t>
      </w:r>
      <w:r>
        <w:rPr>
          <w:rFonts w:ascii="Times New Roman" w:eastAsia="仿宋_GB2312" w:hAnsi="Times New Roman" w:cs="Times New Roman"/>
          <w:kern w:val="0"/>
          <w:sz w:val="32"/>
          <w:szCs w:val="32"/>
        </w:rPr>
        <w:t>位骨干教师赴英国安格利亚鲁斯金大学进行了为期三个月的学习，全面的体验、了解、学习与吸收英国高校学科建设的特色优势；英国罗汉普大学每年邀请学校</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位教师赴英进行为期</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个月的培训。</w:t>
      </w:r>
      <w:r>
        <w:rPr>
          <w:rFonts w:ascii="Times New Roman" w:eastAsia="仿宋_GB2312" w:hAnsi="Times New Roman" w:cs="Times New Roman" w:hint="eastAsia"/>
          <w:kern w:val="0"/>
          <w:sz w:val="32"/>
          <w:szCs w:val="32"/>
        </w:rPr>
        <w:t>发起并连续三年</w:t>
      </w:r>
      <w:r>
        <w:rPr>
          <w:rFonts w:ascii="Times New Roman" w:eastAsia="仿宋_GB2312" w:hAnsi="Times New Roman" w:cs="Times New Roman"/>
          <w:kern w:val="0"/>
          <w:sz w:val="32"/>
          <w:szCs w:val="32"/>
        </w:rPr>
        <w:t>举办</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数据科学与商业分析</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国际会议</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旨在推进财经大数据领域的学术交流及科学前沿的成果推广，提升我国在财经大数据领域的学术影响力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学校</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sz w:val="32"/>
          <w:szCs w:val="32"/>
        </w:rPr>
        <w:t>与加纳高等教育代表</w:t>
      </w:r>
      <w:r>
        <w:rPr>
          <w:rFonts w:ascii="Times New Roman" w:eastAsia="仿宋_GB2312" w:hAnsi="Times New Roman" w:cs="Times New Roman"/>
          <w:sz w:val="32"/>
          <w:szCs w:val="32"/>
        </w:rPr>
        <w:lastRenderedPageBreak/>
        <w:t>团签署了合作备忘录，成立中非经济文化研究所，进行留学生委托培养，推进中非文化交流、教师培训、学生培养、学生就业等工作。</w:t>
      </w:r>
    </w:p>
    <w:p w:rsidR="00760016" w:rsidRDefault="00C44124">
      <w:pPr>
        <w:pStyle w:val="2"/>
        <w:spacing w:after="0" w:line="560" w:lineRule="exact"/>
        <w:ind w:leftChars="0" w:left="0" w:firstLine="642"/>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二是积极推进国际化高层次人才培养。</w:t>
      </w:r>
      <w:r>
        <w:rPr>
          <w:rFonts w:ascii="Times New Roman" w:eastAsia="仿宋_GB2312" w:hAnsi="Times New Roman" w:cs="Times New Roman"/>
          <w:kern w:val="0"/>
          <w:sz w:val="32"/>
          <w:szCs w:val="32"/>
        </w:rPr>
        <w:t>与英国罗汉普顿大学联合举办了</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模式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会计学本科学历教育项目</w:t>
      </w:r>
      <w:r>
        <w:rPr>
          <w:rFonts w:ascii="Times New Roman" w:eastAsia="仿宋_GB2312" w:hAnsi="Times New Roman" w:cs="Times New Roman"/>
          <w:kern w:val="0"/>
          <w:sz w:val="32"/>
          <w:szCs w:val="32"/>
        </w:rPr>
        <w:t>，每年招收</w:t>
      </w:r>
      <w:r>
        <w:rPr>
          <w:rFonts w:ascii="Times New Roman" w:eastAsia="仿宋_GB2312" w:hAnsi="Times New Roman" w:cs="Times New Roman"/>
          <w:kern w:val="0"/>
          <w:sz w:val="32"/>
          <w:szCs w:val="32"/>
        </w:rPr>
        <w:t>120</w:t>
      </w:r>
      <w:r>
        <w:rPr>
          <w:rFonts w:ascii="Times New Roman" w:eastAsia="仿宋_GB2312" w:hAnsi="Times New Roman" w:cs="Times New Roman"/>
          <w:kern w:val="0"/>
          <w:sz w:val="32"/>
          <w:szCs w:val="32"/>
        </w:rPr>
        <w:t>名会计学专业本科学生，每年有</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余名大四学生赴英国学习。</w:t>
      </w:r>
      <w:r>
        <w:rPr>
          <w:rFonts w:ascii="Times New Roman" w:eastAsia="仿宋_GB2312" w:hAnsi="Times New Roman" w:cs="Times New Roman"/>
          <w:kern w:val="0"/>
          <w:sz w:val="32"/>
          <w:szCs w:val="32"/>
        </w:rPr>
        <w:t>2016</w:t>
      </w:r>
      <w:r>
        <w:rPr>
          <w:rFonts w:ascii="Times New Roman" w:eastAsia="仿宋_GB2312" w:hAnsi="Times New Roman" w:cs="Times New Roman"/>
          <w:kern w:val="0"/>
          <w:sz w:val="32"/>
          <w:szCs w:val="32"/>
        </w:rPr>
        <w:t>级共有</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名学生在英国罗汉普顿大学就读，均成功获得对方学校一等学位。每年选拔</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名学生赴澳大利亚悉尼科技大学开展</w:t>
      </w:r>
      <w:r>
        <w:rPr>
          <w:rFonts w:ascii="Times New Roman" w:eastAsia="仿宋_GB2312" w:hAnsi="Times New Roman" w:cs="Times New Roman"/>
          <w:kern w:val="0"/>
          <w:sz w:val="32"/>
          <w:szCs w:val="32"/>
        </w:rPr>
        <w:t>2+2</w:t>
      </w:r>
      <w:r>
        <w:rPr>
          <w:rFonts w:ascii="Times New Roman" w:eastAsia="仿宋_GB2312" w:hAnsi="Times New Roman" w:cs="Times New Roman"/>
          <w:kern w:val="0"/>
          <w:sz w:val="32"/>
          <w:szCs w:val="32"/>
        </w:rPr>
        <w:t>项目学习，目前一共有</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名学生在澳。会计学科、应用经济学科分别招收</w:t>
      </w:r>
      <w:r>
        <w:rPr>
          <w:rFonts w:ascii="Times New Roman" w:eastAsia="仿宋_GB2312" w:hAnsi="Times New Roman" w:cs="Times New Roman"/>
          <w:kern w:val="0"/>
          <w:sz w:val="32"/>
          <w:szCs w:val="32"/>
        </w:rPr>
        <w:t>ACCA(</w:t>
      </w:r>
      <w:r>
        <w:rPr>
          <w:rFonts w:ascii="Times New Roman" w:eastAsia="仿宋_GB2312" w:hAnsi="Times New Roman" w:cs="Times New Roman"/>
          <w:kern w:val="0"/>
          <w:sz w:val="32"/>
          <w:szCs w:val="32"/>
        </w:rPr>
        <w:t>特许公认会计师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CFA(</w:t>
      </w:r>
      <w:r>
        <w:rPr>
          <w:rFonts w:ascii="Times New Roman" w:eastAsia="仿宋_GB2312" w:hAnsi="Times New Roman" w:cs="Times New Roman"/>
          <w:kern w:val="0"/>
          <w:sz w:val="32"/>
          <w:szCs w:val="32"/>
        </w:rPr>
        <w:t>特许金融分析师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FRM(</w:t>
      </w:r>
      <w:r>
        <w:rPr>
          <w:rFonts w:ascii="Times New Roman" w:eastAsia="仿宋_GB2312" w:hAnsi="Times New Roman" w:cs="Times New Roman"/>
          <w:kern w:val="0"/>
          <w:sz w:val="32"/>
          <w:szCs w:val="32"/>
        </w:rPr>
        <w:t>金融风险管理师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方向</w:t>
      </w:r>
      <w:proofErr w:type="gramStart"/>
      <w:r>
        <w:rPr>
          <w:rFonts w:ascii="Times New Roman" w:eastAsia="仿宋_GB2312" w:hAnsi="Times New Roman" w:cs="Times New Roman"/>
          <w:kern w:val="0"/>
          <w:sz w:val="32"/>
          <w:szCs w:val="32"/>
        </w:rPr>
        <w:t>班方向</w:t>
      </w:r>
      <w:proofErr w:type="gramEnd"/>
      <w:r>
        <w:rPr>
          <w:rFonts w:ascii="Times New Roman" w:eastAsia="仿宋_GB2312" w:hAnsi="Times New Roman" w:cs="Times New Roman"/>
          <w:kern w:val="0"/>
          <w:sz w:val="32"/>
          <w:szCs w:val="32"/>
        </w:rPr>
        <w:t>的学生，培养具有国际高端职业能力并有开拓创新精神的国际化高素质应用型人才。学校每年邀请杜伦大学、卡</w:t>
      </w:r>
      <w:proofErr w:type="gramStart"/>
      <w:r>
        <w:rPr>
          <w:rFonts w:ascii="Times New Roman" w:eastAsia="仿宋_GB2312" w:hAnsi="Times New Roman" w:cs="Times New Roman"/>
          <w:kern w:val="0"/>
          <w:sz w:val="32"/>
          <w:szCs w:val="32"/>
        </w:rPr>
        <w:t>迪</w:t>
      </w:r>
      <w:proofErr w:type="gramEnd"/>
      <w:r>
        <w:rPr>
          <w:rFonts w:ascii="Times New Roman" w:eastAsia="仿宋_GB2312" w:hAnsi="Times New Roman" w:cs="Times New Roman"/>
          <w:kern w:val="0"/>
          <w:sz w:val="32"/>
          <w:szCs w:val="32"/>
        </w:rPr>
        <w:t>夫大学等海外名校名师来校教授暑期班双语课程，提高学生国际视野与前沿知识水平。面向学生开始了</w:t>
      </w:r>
      <w:r>
        <w:rPr>
          <w:rFonts w:ascii="Times New Roman" w:eastAsia="仿宋_GB2312" w:hAnsi="Times New Roman" w:cs="Times New Roman"/>
          <w:kern w:val="0"/>
          <w:sz w:val="32"/>
          <w:szCs w:val="32"/>
        </w:rPr>
        <w:t>GRE</w:t>
      </w:r>
      <w:r>
        <w:rPr>
          <w:rFonts w:ascii="Times New Roman" w:eastAsia="仿宋_GB2312" w:hAnsi="Times New Roman" w:cs="Times New Roman"/>
          <w:kern w:val="0"/>
          <w:sz w:val="32"/>
          <w:szCs w:val="32"/>
        </w:rPr>
        <w:t>班、雅思班，开设了海外硕士项目，鼓励学生出国深造。</w:t>
      </w:r>
    </w:p>
    <w:p w:rsidR="00760016" w:rsidRDefault="00C44124">
      <w:pPr>
        <w:pStyle w:val="2"/>
        <w:spacing w:after="0" w:line="560" w:lineRule="exact"/>
        <w:ind w:leftChars="0" w:left="0" w:firstLine="642"/>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三是扩大国际师资和留学生规模</w:t>
      </w:r>
      <w:r>
        <w:rPr>
          <w:rFonts w:ascii="Times New Roman" w:eastAsia="仿宋_GB2312" w:hAnsi="Times New Roman" w:cs="Times New Roman"/>
          <w:kern w:val="0"/>
          <w:sz w:val="32"/>
          <w:szCs w:val="32"/>
        </w:rPr>
        <w:t>。学校高度重视教师队伍的国际化，现有教师队伍中，有外籍教师</w:t>
      </w:r>
      <w:r>
        <w:rPr>
          <w:rFonts w:ascii="Times New Roman" w:eastAsia="仿宋_GB2312" w:hAnsi="Times New Roman" w:cs="Times New Roman" w:hint="eastAsia"/>
          <w:kern w:val="0"/>
          <w:sz w:val="32"/>
          <w:szCs w:val="32"/>
        </w:rPr>
        <w:t>23</w:t>
      </w:r>
      <w:r>
        <w:rPr>
          <w:rFonts w:ascii="Times New Roman" w:eastAsia="仿宋_GB2312" w:hAnsi="Times New Roman" w:cs="Times New Roman"/>
          <w:kern w:val="0"/>
          <w:sz w:val="32"/>
          <w:szCs w:val="32"/>
        </w:rPr>
        <w:t>人，有海外留学经历教师</w:t>
      </w:r>
      <w:r>
        <w:rPr>
          <w:rFonts w:ascii="Times New Roman" w:eastAsia="仿宋_GB2312" w:hAnsi="Times New Roman" w:cs="Times New Roman"/>
          <w:kern w:val="0"/>
          <w:sz w:val="32"/>
          <w:szCs w:val="32"/>
        </w:rPr>
        <w:t>161</w:t>
      </w:r>
      <w:r>
        <w:rPr>
          <w:rFonts w:ascii="Times New Roman" w:eastAsia="仿宋_GB2312" w:hAnsi="Times New Roman" w:cs="Times New Roman"/>
          <w:kern w:val="0"/>
          <w:sz w:val="32"/>
          <w:szCs w:val="32"/>
        </w:rPr>
        <w:t>人。学校响应</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一带一路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战略，招收了来自巴基斯坦、喀麦隆、马拉维、尼日利亚、加纳、塔吉克斯坦、坦桑尼亚、贝宁和俄罗斯等</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个国家的</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名国际学生，其中</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数据科学和大数据技术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专业学历生，</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名语言进修生。</w:t>
      </w:r>
    </w:p>
    <w:p w:rsidR="00760016" w:rsidRDefault="00C44124">
      <w:pPr>
        <w:pStyle w:val="Default"/>
        <w:spacing w:line="560" w:lineRule="exact"/>
        <w:ind w:firstLineChars="200" w:firstLine="640"/>
        <w:outlineLvl w:val="1"/>
        <w:rPr>
          <w:rFonts w:ascii="Times New Roman" w:eastAsia="黑体" w:hAnsi="Times New Roman" w:cs="Times New Roman"/>
          <w:color w:val="auto"/>
          <w:sz w:val="32"/>
          <w:szCs w:val="32"/>
        </w:rPr>
      </w:pPr>
      <w:bookmarkStart w:id="37" w:name="_Toc50645644"/>
      <w:bookmarkStart w:id="38" w:name="_Toc50646152"/>
      <w:r>
        <w:rPr>
          <w:rFonts w:ascii="Times New Roman" w:eastAsia="黑体" w:hAnsi="Times New Roman" w:cs="Times New Roman"/>
          <w:color w:val="auto"/>
          <w:sz w:val="32"/>
          <w:szCs w:val="32"/>
        </w:rPr>
        <w:t>（六）传承创新优秀文化</w:t>
      </w:r>
      <w:bookmarkEnd w:id="37"/>
      <w:bookmarkEnd w:id="38"/>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39" w:name="_Toc50646153"/>
      <w:bookmarkStart w:id="40" w:name="_Toc50645645"/>
      <w:r>
        <w:rPr>
          <w:rFonts w:ascii="Times New Roman" w:eastAsia="仿宋_GB2312" w:hAnsi="Times New Roman" w:cs="Times New Roman"/>
          <w:b/>
          <w:bCs/>
          <w:color w:val="auto"/>
          <w:sz w:val="32"/>
          <w:szCs w:val="32"/>
        </w:rPr>
        <w:lastRenderedPageBreak/>
        <w:t>1.</w:t>
      </w:r>
      <w:r>
        <w:rPr>
          <w:rFonts w:ascii="Times New Roman" w:eastAsia="仿宋_GB2312" w:hAnsi="Times New Roman" w:cs="Times New Roman"/>
          <w:b/>
          <w:bCs/>
          <w:color w:val="auto"/>
          <w:sz w:val="32"/>
          <w:szCs w:val="32"/>
        </w:rPr>
        <w:t>总体情况</w:t>
      </w:r>
      <w:bookmarkEnd w:id="39"/>
      <w:bookmarkEnd w:id="40"/>
    </w:p>
    <w:p w:rsidR="00760016" w:rsidRDefault="00C4412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学校坚持以习近平新时代中国特色社会主义思想为指导，坚持社会主义先进文化的发展方向</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积极</w:t>
      </w:r>
      <w:r>
        <w:rPr>
          <w:rFonts w:ascii="Times New Roman" w:eastAsia="仿宋_GB2312" w:hAnsi="Times New Roman" w:cs="Times New Roman" w:hint="eastAsia"/>
          <w:kern w:val="0"/>
          <w:sz w:val="32"/>
          <w:szCs w:val="32"/>
        </w:rPr>
        <w:t>培育和</w:t>
      </w:r>
      <w:proofErr w:type="gramStart"/>
      <w:r>
        <w:rPr>
          <w:rFonts w:ascii="Times New Roman" w:eastAsia="仿宋_GB2312" w:hAnsi="Times New Roman" w:cs="Times New Roman"/>
          <w:kern w:val="0"/>
          <w:sz w:val="32"/>
          <w:szCs w:val="32"/>
        </w:rPr>
        <w:t>践行</w:t>
      </w:r>
      <w:proofErr w:type="gramEnd"/>
      <w:r>
        <w:rPr>
          <w:rFonts w:ascii="Times New Roman" w:eastAsia="仿宋_GB2312" w:hAnsi="Times New Roman" w:cs="Times New Roman"/>
          <w:kern w:val="0"/>
          <w:sz w:val="32"/>
          <w:szCs w:val="32"/>
        </w:rPr>
        <w:t>社会主义核心价值观。深入推进大学文化建设，以健康向上、丰富多彩的思想政治与文娱体育活动为载体，以建设优良的校风、教风、学风为核心，以优化校园文化环境为重点，按照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校园建设营造整体美、绿色植物营造环境美、名人佳作营造艺术美、人际和谐营造文明美</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的思路，将校园文化建设渗透到学校工作的各个环节、各个层面，推动优秀传统文化创新性发展，提升文化育人成效。</w:t>
      </w:r>
      <w:r>
        <w:rPr>
          <w:rFonts w:ascii="Times New Roman" w:eastAsia="仿宋_GB2312" w:hAnsi="Times New Roman" w:cs="Times New Roman" w:hint="eastAsia"/>
          <w:kern w:val="0"/>
          <w:sz w:val="32"/>
          <w:szCs w:val="32"/>
        </w:rPr>
        <w:t>注重哲学社会科学理论建设，</w:t>
      </w:r>
      <w:r>
        <w:rPr>
          <w:rFonts w:ascii="Times New Roman" w:eastAsia="仿宋_GB2312" w:hAnsi="Times New Roman" w:cs="Times New Roman"/>
          <w:kern w:val="0"/>
          <w:sz w:val="32"/>
          <w:szCs w:val="32"/>
        </w:rPr>
        <w:t>进一步弘扬大学传播科学理性与人文情怀、引领社会与时代风气的重要使命。</w:t>
      </w:r>
    </w:p>
    <w:p w:rsidR="00760016" w:rsidRDefault="00C44124">
      <w:pPr>
        <w:pStyle w:val="Default"/>
        <w:spacing w:line="560" w:lineRule="exact"/>
        <w:ind w:firstLineChars="200" w:firstLine="643"/>
        <w:outlineLvl w:val="2"/>
        <w:rPr>
          <w:rFonts w:ascii="Times New Roman" w:eastAsia="仿宋_GB2312" w:hAnsi="Times New Roman" w:cs="Times New Roman"/>
          <w:b/>
          <w:bCs/>
          <w:color w:val="auto"/>
          <w:sz w:val="32"/>
          <w:szCs w:val="32"/>
        </w:rPr>
      </w:pPr>
      <w:bookmarkStart w:id="41" w:name="_Toc50645646"/>
      <w:bookmarkStart w:id="42" w:name="_Toc50646154"/>
      <w:r>
        <w:rPr>
          <w:rFonts w:ascii="Times New Roman" w:eastAsia="仿宋_GB2312" w:hAnsi="Times New Roman" w:cs="Times New Roman" w:hint="eastAsia"/>
          <w:b/>
          <w:bCs/>
          <w:color w:val="auto"/>
          <w:sz w:val="32"/>
          <w:szCs w:val="32"/>
        </w:rPr>
        <w:t>2.</w:t>
      </w:r>
      <w:r>
        <w:rPr>
          <w:rFonts w:ascii="Times New Roman" w:eastAsia="仿宋_GB2312" w:hAnsi="Times New Roman" w:cs="Times New Roman"/>
          <w:b/>
          <w:bCs/>
          <w:color w:val="auto"/>
          <w:sz w:val="32"/>
          <w:szCs w:val="32"/>
        </w:rPr>
        <w:t>建设方案中各项任务完成情况</w:t>
      </w:r>
      <w:bookmarkEnd w:id="41"/>
      <w:bookmarkEnd w:id="42"/>
    </w:p>
    <w:p w:rsidR="00760016" w:rsidRDefault="00C44124">
      <w:pPr>
        <w:spacing w:line="560" w:lineRule="exact"/>
        <w:rPr>
          <w:rFonts w:ascii="Times New Roman" w:eastAsia="仿宋_GB2312" w:hAnsi="Times New Roman" w:cs="Times New Roman"/>
          <w:kern w:val="0"/>
          <w:sz w:val="32"/>
          <w:szCs w:val="32"/>
        </w:rPr>
      </w:pPr>
      <w:r>
        <w:rPr>
          <w:rFonts w:ascii="Times New Roman" w:eastAsia="黑体" w:hAnsi="Times New Roman" w:cs="Times New Roman"/>
          <w:b/>
          <w:bCs/>
          <w:sz w:val="32"/>
          <w:szCs w:val="32"/>
        </w:rPr>
        <w:t xml:space="preserve">   </w:t>
      </w:r>
      <w:r>
        <w:rPr>
          <w:rFonts w:ascii="Times New Roman" w:eastAsia="仿宋_GB2312" w:hAnsi="Times New Roman" w:cs="Times New Roman"/>
          <w:b/>
          <w:bCs/>
          <w:kern w:val="0"/>
          <w:sz w:val="32"/>
          <w:szCs w:val="32"/>
        </w:rPr>
        <w:t>一是坚持以社会主义核心价值观引领知识教育。</w:t>
      </w:r>
      <w:r>
        <w:rPr>
          <w:rFonts w:ascii="Times New Roman" w:eastAsia="仿宋_GB2312" w:hAnsi="Times New Roman" w:cs="Times New Roman"/>
          <w:kern w:val="0"/>
          <w:sz w:val="32"/>
          <w:szCs w:val="32"/>
        </w:rPr>
        <w:t>学校坚持把理想信念教育放在首位，切实抓好马克思列宁主义、毛泽东思想和中国特色社会主义理论体系学习教育，深入贯彻习近平新时代中国特色社会主义思想和十九大精神，加强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中国梦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宣传教育，培育和</w:t>
      </w:r>
      <w:proofErr w:type="gramStart"/>
      <w:r>
        <w:rPr>
          <w:rFonts w:ascii="Times New Roman" w:eastAsia="仿宋_GB2312" w:hAnsi="Times New Roman" w:cs="Times New Roman"/>
          <w:kern w:val="0"/>
          <w:sz w:val="32"/>
          <w:szCs w:val="32"/>
        </w:rPr>
        <w:t>践行</w:t>
      </w:r>
      <w:proofErr w:type="gramEnd"/>
      <w:r>
        <w:rPr>
          <w:rFonts w:ascii="Times New Roman" w:eastAsia="仿宋_GB2312" w:hAnsi="Times New Roman" w:cs="Times New Roman"/>
          <w:kern w:val="0"/>
          <w:sz w:val="32"/>
          <w:szCs w:val="32"/>
        </w:rPr>
        <w:t>社会主义核心价值观，将社会主义核心价值观贯穿于教书育人全过程。定期组织开展党委理论学习中心组学习，主题党日学习、形势政策教育专题讲座、入党积极分子专题党课、党性教育主题实践活动等常态化开展。举办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学习新思想，千万师生同上一节课</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专题讲座、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缅怀党的丰功伟绩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党性教育主题实践等特色活动。组织全校党员干部经常使用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红星云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学习强国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开展日常理论学习，目</w:t>
      </w:r>
      <w:r>
        <w:rPr>
          <w:rFonts w:ascii="Times New Roman" w:eastAsia="仿宋_GB2312" w:hAnsi="Times New Roman" w:cs="Times New Roman"/>
          <w:kern w:val="0"/>
          <w:sz w:val="32"/>
          <w:szCs w:val="32"/>
        </w:rPr>
        <w:lastRenderedPageBreak/>
        <w:t>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学习强国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累计注册党员</w:t>
      </w:r>
      <w:r>
        <w:rPr>
          <w:rFonts w:ascii="Times New Roman" w:eastAsia="仿宋_GB2312" w:hAnsi="Times New Roman" w:cs="Times New Roman"/>
          <w:kern w:val="0"/>
          <w:sz w:val="32"/>
          <w:szCs w:val="32"/>
        </w:rPr>
        <w:t>1028</w:t>
      </w:r>
      <w:r>
        <w:rPr>
          <w:rFonts w:ascii="Times New Roman" w:eastAsia="仿宋_GB2312" w:hAnsi="Times New Roman" w:cs="Times New Roman"/>
          <w:kern w:val="0"/>
          <w:sz w:val="32"/>
          <w:szCs w:val="32"/>
        </w:rPr>
        <w:t>人，建立了</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个二级管理组织。重视本科办学</w:t>
      </w:r>
      <w:r>
        <w:rPr>
          <w:rFonts w:ascii="Times New Roman" w:eastAsia="仿宋_GB2312" w:hAnsi="Times New Roman" w:cs="Times New Roman" w:hint="eastAsia"/>
          <w:kern w:val="0"/>
          <w:sz w:val="32"/>
          <w:szCs w:val="32"/>
        </w:rPr>
        <w:t>思想</w:t>
      </w:r>
      <w:r>
        <w:rPr>
          <w:rFonts w:ascii="Times New Roman" w:eastAsia="仿宋_GB2312" w:hAnsi="Times New Roman" w:cs="Times New Roman"/>
          <w:kern w:val="0"/>
          <w:sz w:val="32"/>
          <w:szCs w:val="32"/>
        </w:rPr>
        <w:t>研究，每年邀请专家就本科办学思想与经验进行讲学，全体中层以上干部参与学习，并讨论如何开展好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的本科教育等。</w:t>
      </w:r>
    </w:p>
    <w:p w:rsidR="00760016" w:rsidRDefault="00C44124">
      <w:pPr>
        <w:widowControl/>
        <w:shd w:val="clear" w:color="auto" w:fill="FFFFFF"/>
        <w:spacing w:line="560" w:lineRule="exact"/>
        <w:ind w:firstLineChars="200" w:firstLine="643"/>
        <w:rPr>
          <w:rFonts w:ascii="Times New Roman" w:hAnsi="Times New Roman" w:cs="Times New Roman"/>
        </w:rPr>
      </w:pPr>
      <w:r>
        <w:rPr>
          <w:rFonts w:ascii="Times New Roman" w:eastAsia="仿宋_GB2312" w:hAnsi="Times New Roman" w:cs="Times New Roman"/>
          <w:b/>
          <w:bCs/>
          <w:kern w:val="0"/>
          <w:sz w:val="32"/>
          <w:szCs w:val="32"/>
        </w:rPr>
        <w:t>二是</w:t>
      </w:r>
      <w:proofErr w:type="gramStart"/>
      <w:r>
        <w:rPr>
          <w:rFonts w:ascii="Times New Roman" w:eastAsia="仿宋_GB2312" w:hAnsi="Times New Roman" w:cs="Times New Roman"/>
          <w:b/>
          <w:bCs/>
          <w:kern w:val="0"/>
          <w:sz w:val="32"/>
          <w:szCs w:val="32"/>
        </w:rPr>
        <w:t>重视思政教育</w:t>
      </w:r>
      <w:proofErr w:type="gramEnd"/>
      <w:r>
        <w:rPr>
          <w:rFonts w:ascii="Times New Roman" w:eastAsia="仿宋_GB2312" w:hAnsi="Times New Roman" w:cs="Times New Roman"/>
          <w:b/>
          <w:bCs/>
          <w:kern w:val="0"/>
          <w:sz w:val="32"/>
          <w:szCs w:val="32"/>
        </w:rPr>
        <w:t>，推进三全育人。</w:t>
      </w:r>
      <w:r>
        <w:rPr>
          <w:rFonts w:ascii="Times New Roman" w:eastAsia="仿宋_GB2312" w:hAnsi="Times New Roman" w:cs="Times New Roman"/>
          <w:kern w:val="0"/>
          <w:sz w:val="32"/>
          <w:szCs w:val="32"/>
        </w:rPr>
        <w:t>深入学习贯彻全国高校思想政治教育工作会议、全国教育大会、教育部新时代全国高等学校本科教育工作会议精神。充分利用校园门户网、官微、易班、橱窗等宣传阵地，进行全方位、多维度的宣传教育，大力营造爱国、奋进的氛围；积极依托省教育厅</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思想政治教育进宿舍重点工程</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基于校训的</w:t>
      </w:r>
      <w:r>
        <w:rPr>
          <w:rFonts w:ascii="Times New Roman" w:eastAsia="仿宋_GB2312" w:hAnsi="Times New Roman" w:cs="Times New Roman"/>
          <w:kern w:val="0"/>
          <w:sz w:val="32"/>
          <w:szCs w:val="32"/>
        </w:rPr>
        <w:t>‘3+X’</w:t>
      </w:r>
      <w:r>
        <w:rPr>
          <w:rFonts w:ascii="Times New Roman" w:eastAsia="仿宋_GB2312" w:hAnsi="Times New Roman" w:cs="Times New Roman"/>
          <w:kern w:val="0"/>
          <w:sz w:val="32"/>
          <w:szCs w:val="32"/>
        </w:rPr>
        <w:t>社会主义核心价值观教育模式的研究与实践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w:t>
      </w:r>
      <w:proofErr w:type="gramStart"/>
      <w:r>
        <w:rPr>
          <w:rFonts w:ascii="Times New Roman" w:eastAsia="仿宋_GB2312" w:hAnsi="Times New Roman" w:cs="Times New Roman"/>
          <w:kern w:val="0"/>
          <w:sz w:val="32"/>
          <w:szCs w:val="32"/>
        </w:rPr>
        <w:t>省级思</w:t>
      </w:r>
      <w:proofErr w:type="gramEnd"/>
      <w:r>
        <w:rPr>
          <w:rFonts w:ascii="Times New Roman" w:eastAsia="仿宋_GB2312" w:hAnsi="Times New Roman" w:cs="Times New Roman"/>
          <w:kern w:val="0"/>
          <w:sz w:val="32"/>
          <w:szCs w:val="32"/>
        </w:rPr>
        <w:t>政工作课题，强化学校思想政治教育工作特色。</w:t>
      </w:r>
      <w:r>
        <w:rPr>
          <w:rFonts w:ascii="Times New Roman" w:eastAsia="仿宋_GB2312" w:hAnsi="Times New Roman" w:cs="Times New Roman"/>
          <w:sz w:val="32"/>
          <w:szCs w:val="32"/>
        </w:rPr>
        <w:t>推进学校党组织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头雁工程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先锋工程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建设，建设党建工标杆院系和样板支部，培育党员骨干力量和先进模范，会计学院学生第三党支部被认定为全省高校党建工作样板支部，会计学院陈继初、信息技术与管理学院彭慧被评为全省高校教师党支部书记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双带头人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标兵。</w:t>
      </w:r>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三是</w:t>
      </w:r>
      <w:r>
        <w:rPr>
          <w:rFonts w:ascii="Times New Roman" w:eastAsia="仿宋_GB2312" w:hAnsi="Times New Roman" w:cs="Times New Roman" w:hint="eastAsia"/>
          <w:b/>
          <w:bCs/>
          <w:kern w:val="0"/>
          <w:sz w:val="32"/>
          <w:szCs w:val="32"/>
        </w:rPr>
        <w:t>加强校风、教风、学风</w:t>
      </w:r>
      <w:r>
        <w:rPr>
          <w:rFonts w:ascii="Times New Roman" w:eastAsia="仿宋_GB2312" w:hAnsi="Times New Roman" w:cs="Times New Roman"/>
          <w:b/>
          <w:bCs/>
          <w:kern w:val="0"/>
          <w:sz w:val="32"/>
          <w:szCs w:val="32"/>
        </w:rPr>
        <w:t>建设</w:t>
      </w:r>
      <w:r>
        <w:rPr>
          <w:rFonts w:ascii="Times New Roman" w:eastAsia="仿宋_GB2312" w:hAnsi="Times New Roman" w:cs="Times New Roman" w:hint="eastAsia"/>
          <w:b/>
          <w:bCs/>
          <w:kern w:val="0"/>
          <w:sz w:val="32"/>
          <w:szCs w:val="32"/>
        </w:rPr>
        <w:t>，创建文明校园</w:t>
      </w: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落实立德树人的根本任务，深入开展创建文明校园活动，引导师生养成文明行为，培养良好的道德情操；每年开展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优秀教师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优秀教育工作者</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十佳教师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十佳教育工作者</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师德标兵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正德好师生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等先进典型人物选树活动，组织师生开展文明修身活动，规范课堂、会场、考场、餐厅、网络等场合的文明行为。开展有财院特色的大学生学术节、校园文化艺术</w:t>
      </w:r>
      <w:r>
        <w:rPr>
          <w:rFonts w:ascii="Times New Roman" w:eastAsia="仿宋_GB2312" w:hAnsi="Times New Roman" w:cs="Times New Roman"/>
          <w:kern w:val="0"/>
          <w:sz w:val="32"/>
          <w:szCs w:val="32"/>
        </w:rPr>
        <w:lastRenderedPageBreak/>
        <w:t>节、</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一校一书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学生党员工作站</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大拇指义工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双百工程</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正德讲堂</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厚生讲坛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等系列品牌，举办了</w:t>
      </w:r>
      <w:proofErr w:type="gramStart"/>
      <w:r>
        <w:rPr>
          <w:rFonts w:ascii="Times New Roman" w:eastAsia="仿宋_GB2312" w:hAnsi="Times New Roman" w:cs="Times New Roman"/>
          <w:kern w:val="0"/>
          <w:sz w:val="32"/>
          <w:szCs w:val="32"/>
        </w:rPr>
        <w:t>郎朗全国</w:t>
      </w:r>
      <w:proofErr w:type="gramEnd"/>
      <w:r>
        <w:rPr>
          <w:rFonts w:ascii="Times New Roman" w:eastAsia="仿宋_GB2312" w:hAnsi="Times New Roman" w:cs="Times New Roman"/>
          <w:kern w:val="0"/>
          <w:sz w:val="32"/>
          <w:szCs w:val="32"/>
        </w:rPr>
        <w:t>音乐梦想巡演音乐会、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我相信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长沙高校巡回演唱会、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笑满三湘</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曲艺专场晚会、书画交流会、</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年高雅艺术进校园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中央民族歌舞团走进湖南财政经济学院专场演出等高层次校园文化活动，引进高雅艺术，丰富师生人文内涵，让学校师生接受优秀文化，丰富审美体验，提升精神境界。</w:t>
      </w:r>
      <w:r>
        <w:rPr>
          <w:rFonts w:ascii="Times New Roman" w:eastAsia="仿宋_GB2312" w:hAnsi="Times New Roman" w:cs="Times New Roman" w:hint="eastAsia"/>
          <w:kern w:val="0"/>
          <w:sz w:val="32"/>
          <w:szCs w:val="32"/>
        </w:rPr>
        <w:t>学校获评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湖南省文明高等学校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湖南省高校思想政治教育研究先进单位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湖南省综治工作先进单位</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等荣誉称号</w:t>
      </w:r>
      <w:r>
        <w:rPr>
          <w:rFonts w:ascii="Times New Roman" w:eastAsia="仿宋_GB2312" w:hAnsi="Times New Roman" w:cs="Times New Roman"/>
          <w:kern w:val="0"/>
          <w:sz w:val="32"/>
          <w:szCs w:val="32"/>
        </w:rPr>
        <w:t>。</w:t>
      </w:r>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四</w:t>
      </w:r>
      <w:r>
        <w:rPr>
          <w:rFonts w:ascii="Times New Roman" w:eastAsia="仿宋_GB2312" w:hAnsi="Times New Roman" w:cs="Times New Roman"/>
          <w:b/>
          <w:bCs/>
          <w:kern w:val="0"/>
          <w:sz w:val="32"/>
          <w:szCs w:val="32"/>
        </w:rPr>
        <w:t>是传承中华优秀传统文化与湖湘文化。</w:t>
      </w:r>
      <w:r>
        <w:rPr>
          <w:rFonts w:ascii="Times New Roman" w:eastAsia="仿宋_GB2312" w:hAnsi="Times New Roman" w:cs="Times New Roman"/>
          <w:kern w:val="0"/>
          <w:sz w:val="32"/>
          <w:szCs w:val="32"/>
        </w:rPr>
        <w:t>弘扬以爱国主义为核心的民族精神，加强爱国主义、集体主义、社会主义教育</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开展了《我和我的祖国》短视频拍摄、党委书记主题宣讲、</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同升国旗</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同唱国歌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我在财院，向祖国告白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以梦为马</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青春庆七十，追梦前行</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财院迎萌新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教育活动，激发了师生爱国爱党的炽热情怀</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开展了中国诗词大会选拔赛、中华优秀传统文化学习竞赛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传承红色基因</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树立理想信念</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等</w:t>
      </w:r>
      <w:r>
        <w:rPr>
          <w:rFonts w:ascii="Times New Roman" w:eastAsia="仿宋_GB2312" w:hAnsi="Times New Roman" w:cs="Times New Roman"/>
          <w:kern w:val="0"/>
          <w:sz w:val="32"/>
          <w:szCs w:val="32"/>
        </w:rPr>
        <w:t>主题活动，通过红色歌曲传唱、红色主题班会、红色教育进课堂、红色经典赏析、红色主题宣传、红色主题演讲、红色图片展览，继承发扬红色文化和革命传统</w:t>
      </w:r>
      <w:r>
        <w:rPr>
          <w:rFonts w:ascii="Times New Roman" w:eastAsia="仿宋_GB2312" w:hAnsi="Times New Roman" w:cs="Times New Roman" w:hint="eastAsia"/>
          <w:kern w:val="0"/>
          <w:sz w:val="32"/>
          <w:szCs w:val="32"/>
        </w:rPr>
        <w:t>。</w:t>
      </w:r>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五是加强哲学社会科学理论建设，以新思想指导科研工作。</w:t>
      </w:r>
      <w:r>
        <w:rPr>
          <w:rFonts w:ascii="Times New Roman" w:eastAsia="仿宋_GB2312" w:hAnsi="Times New Roman" w:cs="Times New Roman" w:hint="eastAsia"/>
          <w:kern w:val="0"/>
          <w:sz w:val="32"/>
          <w:szCs w:val="32"/>
        </w:rPr>
        <w:t>坚持在教学科研和学科建设工作中以习近平新时代中国特色社会主义思想武装头脑，提高教职工政治站位。</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月，学校组织各二级学院院长、副院长、青年博士等科研骨干专题学习党的十九届四中全会精神，把学习全会精神与</w:t>
      </w:r>
      <w:r>
        <w:rPr>
          <w:rFonts w:ascii="Times New Roman" w:eastAsia="仿宋_GB2312" w:hAnsi="Times New Roman" w:cs="Times New Roman" w:hint="eastAsia"/>
          <w:kern w:val="0"/>
          <w:sz w:val="32"/>
          <w:szCs w:val="32"/>
        </w:rPr>
        <w:lastRenderedPageBreak/>
        <w:t>开展主题教育、与教学科研结合起来，把学习成果融入课堂教学、融入科学研究的过程中，推动全会精神落实落地、取得实效。</w:t>
      </w:r>
    </w:p>
    <w:p w:rsidR="00760016" w:rsidRDefault="00C44124">
      <w:pPr>
        <w:pStyle w:val="Default"/>
        <w:spacing w:line="560" w:lineRule="exact"/>
        <w:ind w:firstLineChars="200" w:firstLine="640"/>
        <w:outlineLvl w:val="1"/>
        <w:rPr>
          <w:rFonts w:ascii="Times New Roman" w:eastAsia="黑体" w:hAnsi="Times New Roman" w:cs="Times New Roman"/>
          <w:color w:val="auto"/>
          <w:sz w:val="32"/>
          <w:szCs w:val="32"/>
        </w:rPr>
      </w:pPr>
      <w:bookmarkStart w:id="43" w:name="_Toc50645647"/>
      <w:bookmarkStart w:id="44" w:name="_Toc50646155"/>
      <w:r>
        <w:rPr>
          <w:rFonts w:ascii="Times New Roman" w:eastAsia="黑体" w:hAnsi="Times New Roman" w:cs="Times New Roman"/>
          <w:color w:val="auto"/>
          <w:sz w:val="32"/>
          <w:szCs w:val="32"/>
        </w:rPr>
        <w:t>（</w:t>
      </w:r>
      <w:r>
        <w:rPr>
          <w:rFonts w:ascii="Times New Roman" w:eastAsia="黑体" w:hAnsi="Times New Roman" w:cs="Times New Roman" w:hint="eastAsia"/>
          <w:color w:val="auto"/>
          <w:sz w:val="32"/>
          <w:szCs w:val="32"/>
        </w:rPr>
        <w:t>七</w:t>
      </w:r>
      <w:r>
        <w:rPr>
          <w:rFonts w:ascii="Times New Roman" w:eastAsia="黑体" w:hAnsi="Times New Roman" w:cs="Times New Roman"/>
          <w:color w:val="auto"/>
          <w:sz w:val="32"/>
          <w:szCs w:val="32"/>
        </w:rPr>
        <w:t>）</w:t>
      </w:r>
      <w:r>
        <w:rPr>
          <w:rFonts w:ascii="Times New Roman" w:eastAsia="黑体" w:hAnsi="Times New Roman" w:cs="Times New Roman" w:hint="eastAsia"/>
          <w:color w:val="auto"/>
          <w:sz w:val="32"/>
          <w:szCs w:val="32"/>
        </w:rPr>
        <w:t>改革突破</w:t>
      </w:r>
      <w:bookmarkEnd w:id="43"/>
      <w:bookmarkEnd w:id="44"/>
    </w:p>
    <w:p w:rsidR="00760016" w:rsidRDefault="00C44124">
      <w:pPr>
        <w:widowControl/>
        <w:spacing w:line="560" w:lineRule="exact"/>
        <w:ind w:firstLineChars="200" w:firstLine="643"/>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rPr>
        <w:t>人才培养方面：</w:t>
      </w:r>
      <w:r>
        <w:rPr>
          <w:rFonts w:ascii="Times New Roman" w:eastAsia="仿宋_GB2312" w:hAnsi="Times New Roman" w:cs="Times New Roman"/>
          <w:sz w:val="32"/>
          <w:szCs w:val="32"/>
        </w:rPr>
        <w:t>以国家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新工科、新文科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建设为契机，积极探索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卓越财经人才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培养改革，开办了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厚生班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，推行三学期制，</w:t>
      </w:r>
      <w:r>
        <w:rPr>
          <w:rFonts w:ascii="Times New Roman" w:eastAsia="仿宋_GB2312" w:hAnsi="Times New Roman" w:cs="Times New Roman" w:hint="eastAsia"/>
          <w:sz w:val="32"/>
          <w:szCs w:val="32"/>
        </w:rPr>
        <w:t>全面修订人才培养方案，纳入本科一批招生，</w:t>
      </w:r>
      <w:r>
        <w:rPr>
          <w:rFonts w:ascii="Times New Roman" w:eastAsia="仿宋_GB2312" w:hAnsi="Times New Roman" w:cs="Times New Roman"/>
          <w:sz w:val="32"/>
          <w:szCs w:val="32"/>
        </w:rPr>
        <w:t>与湖南师范大学、湘潭大学联合培养研究生，实现了留学生学历教育零的突破。</w:t>
      </w:r>
    </w:p>
    <w:p w:rsidR="00760016" w:rsidRDefault="00C44124">
      <w:pPr>
        <w:pStyle w:val="2"/>
        <w:spacing w:after="0"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师资队伍建设方面：</w:t>
      </w:r>
      <w:r>
        <w:rPr>
          <w:rFonts w:ascii="Times New Roman" w:eastAsia="仿宋_GB2312" w:hAnsi="Times New Roman" w:cs="Times New Roman" w:hint="eastAsia"/>
          <w:sz w:val="32"/>
          <w:szCs w:val="32"/>
        </w:rPr>
        <w:t>制定非事业编博士教师引进办法及待遇，在人才引进费、科研启动经费、科研奖励系数等方面给予倾斜，吸引大量优秀博士来校干事创业。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人入选“芙蓉学者”，</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人入选“湖湘青年英才”。</w:t>
      </w:r>
    </w:p>
    <w:p w:rsidR="00760016" w:rsidRDefault="00C44124">
      <w:pPr>
        <w:spacing w:line="560" w:lineRule="exact"/>
        <w:ind w:firstLineChars="200" w:firstLine="643"/>
        <w:rPr>
          <w:rFonts w:ascii="仿宋_GB2312" w:eastAsia="仿宋_GB2312" w:hAnsi="仿宋_GB2312" w:cs="仿宋_GB2312"/>
          <w:color w:val="000000"/>
          <w:kern w:val="0"/>
          <w:sz w:val="32"/>
          <w:szCs w:val="32"/>
        </w:rPr>
      </w:pPr>
      <w:r>
        <w:rPr>
          <w:rFonts w:ascii="Times New Roman" w:eastAsia="仿宋_GB2312" w:hAnsi="Times New Roman" w:cs="Times New Roman" w:hint="eastAsia"/>
          <w:b/>
          <w:bCs/>
          <w:sz w:val="32"/>
          <w:szCs w:val="32"/>
        </w:rPr>
        <w:t>科学研究方面：</w:t>
      </w:r>
      <w:r>
        <w:rPr>
          <w:rFonts w:ascii="仿宋_GB2312" w:eastAsia="仿宋_GB2312" w:hAnsi="仿宋_GB2312" w:cs="仿宋_GB2312" w:hint="eastAsia"/>
          <w:color w:val="000000"/>
          <w:kern w:val="0"/>
          <w:sz w:val="32"/>
          <w:szCs w:val="32"/>
        </w:rPr>
        <w:t>2018年</w:t>
      </w:r>
      <w:r>
        <w:rPr>
          <w:rFonts w:ascii="仿宋_GB2312" w:eastAsia="仿宋_GB2312" w:hAnsi="仿宋_GB2312" w:cs="仿宋_GB2312"/>
          <w:color w:val="000000"/>
          <w:kern w:val="0"/>
          <w:sz w:val="32"/>
          <w:szCs w:val="32"/>
        </w:rPr>
        <w:t>获第二届湖</w:t>
      </w:r>
      <w:proofErr w:type="gramStart"/>
      <w:r>
        <w:rPr>
          <w:rFonts w:ascii="仿宋_GB2312" w:eastAsia="仿宋_GB2312" w:hAnsi="仿宋_GB2312" w:cs="仿宋_GB2312"/>
          <w:color w:val="000000"/>
          <w:kern w:val="0"/>
          <w:sz w:val="32"/>
          <w:szCs w:val="32"/>
        </w:rPr>
        <w:t>湘智库</w:t>
      </w:r>
      <w:proofErr w:type="gramEnd"/>
      <w:r>
        <w:rPr>
          <w:rFonts w:ascii="仿宋_GB2312" w:eastAsia="仿宋_GB2312" w:hAnsi="仿宋_GB2312" w:cs="仿宋_GB2312"/>
          <w:color w:val="000000"/>
          <w:kern w:val="0"/>
          <w:sz w:val="32"/>
          <w:szCs w:val="32"/>
        </w:rPr>
        <w:t>研究“十大金策”优秀成果奖</w:t>
      </w:r>
      <w:r>
        <w:rPr>
          <w:rFonts w:ascii="仿宋_GB2312" w:eastAsia="仿宋_GB2312" w:hAnsi="仿宋_GB2312" w:cs="仿宋_GB2312" w:hint="eastAsia"/>
          <w:color w:val="000000"/>
          <w:kern w:val="0"/>
          <w:sz w:val="32"/>
          <w:szCs w:val="32"/>
        </w:rPr>
        <w:t>、2019年获4项湖南省科技进步奖。国家社科、自</w:t>
      </w:r>
      <w:proofErr w:type="gramStart"/>
      <w:r>
        <w:rPr>
          <w:rFonts w:ascii="仿宋_GB2312" w:eastAsia="仿宋_GB2312" w:hAnsi="仿宋_GB2312" w:cs="仿宋_GB2312" w:hint="eastAsia"/>
          <w:color w:val="000000"/>
          <w:kern w:val="0"/>
          <w:sz w:val="32"/>
          <w:szCs w:val="32"/>
        </w:rPr>
        <w:t>科基金</w:t>
      </w:r>
      <w:proofErr w:type="gramEnd"/>
      <w:r>
        <w:rPr>
          <w:rFonts w:ascii="仿宋_GB2312" w:eastAsia="仿宋_GB2312" w:hAnsi="仿宋_GB2312" w:cs="仿宋_GB2312" w:hint="eastAsia"/>
          <w:color w:val="000000"/>
          <w:kern w:val="0"/>
          <w:sz w:val="32"/>
          <w:szCs w:val="32"/>
        </w:rPr>
        <w:t>项目数由2017年之前的每年1-2项提升至每年6项以上，2020年有望突破两位数。</w:t>
      </w:r>
    </w:p>
    <w:p w:rsidR="00760016" w:rsidRDefault="00C44124">
      <w:pPr>
        <w:pStyle w:val="2"/>
        <w:spacing w:after="0" w:line="560" w:lineRule="exact"/>
        <w:ind w:leftChars="0" w:left="0" w:firstLine="640"/>
        <w:rPr>
          <w:rFonts w:ascii="仿宋_GB2312" w:eastAsia="仿宋_GB2312" w:hAnsi="仿宋_GB2312" w:cs="仿宋_GB2312"/>
          <w:color w:val="000000"/>
          <w:kern w:val="0"/>
          <w:sz w:val="32"/>
          <w:szCs w:val="32"/>
        </w:rPr>
      </w:pPr>
      <w:r>
        <w:rPr>
          <w:rFonts w:ascii="Times New Roman" w:eastAsia="仿宋_GB2312" w:hAnsi="Times New Roman" w:cs="Times New Roman" w:hint="eastAsia"/>
          <w:b/>
          <w:bCs/>
          <w:sz w:val="32"/>
          <w:szCs w:val="32"/>
        </w:rPr>
        <w:t>学科建设方面：</w:t>
      </w:r>
      <w:r>
        <w:rPr>
          <w:rFonts w:ascii="仿宋_GB2312" w:eastAsia="仿宋_GB2312" w:hAnsi="仿宋_GB2312" w:cs="仿宋_GB2312" w:hint="eastAsia"/>
          <w:color w:val="000000"/>
          <w:kern w:val="0"/>
          <w:sz w:val="32"/>
          <w:szCs w:val="32"/>
        </w:rPr>
        <w:t>提出“专业建设支持学科建设，学科与专业协同发展”的基本理念。获批4个省级“双一流”学科，遴选一批应用特色培育学科，每年按照学科建设绩效给予一定数量的建设经费支持、在人才引进上给予倾斜。</w:t>
      </w:r>
    </w:p>
    <w:p w:rsidR="00760016" w:rsidRDefault="00C44124">
      <w:pPr>
        <w:pStyle w:val="2"/>
        <w:spacing w:after="0" w:line="560" w:lineRule="exact"/>
        <w:ind w:leftChars="0" w:left="0" w:firstLineChars="200" w:firstLine="640"/>
        <w:outlineLvl w:val="0"/>
        <w:rPr>
          <w:rFonts w:ascii="黑体" w:eastAsia="黑体" w:hAnsi="黑体" w:cs="Times New Roman"/>
          <w:bCs/>
          <w:kern w:val="0"/>
          <w:sz w:val="32"/>
          <w:szCs w:val="32"/>
        </w:rPr>
      </w:pPr>
      <w:bookmarkStart w:id="45" w:name="_Toc50646156"/>
      <w:bookmarkStart w:id="46" w:name="_Toc50645648"/>
      <w:r>
        <w:rPr>
          <w:rFonts w:ascii="黑体" w:eastAsia="黑体" w:hAnsi="黑体" w:cs="Times New Roman" w:hint="eastAsia"/>
          <w:bCs/>
          <w:kern w:val="0"/>
          <w:sz w:val="32"/>
          <w:szCs w:val="32"/>
        </w:rPr>
        <w:t>三、</w:t>
      </w:r>
      <w:r>
        <w:rPr>
          <w:rFonts w:ascii="黑体" w:eastAsia="黑体" w:hAnsi="黑体" w:cs="Times New Roman"/>
          <w:bCs/>
          <w:kern w:val="0"/>
          <w:sz w:val="32"/>
          <w:szCs w:val="32"/>
        </w:rPr>
        <w:t>制度建设</w:t>
      </w:r>
      <w:bookmarkEnd w:id="45"/>
      <w:bookmarkEnd w:id="46"/>
    </w:p>
    <w:p w:rsidR="00760016" w:rsidRDefault="00C44124">
      <w:pPr>
        <w:pStyle w:val="2"/>
        <w:spacing w:after="0" w:line="560" w:lineRule="exact"/>
        <w:ind w:leftChars="0" w:left="0" w:firstLineChars="200" w:firstLine="640"/>
        <w:outlineLvl w:val="1"/>
        <w:rPr>
          <w:rFonts w:ascii="黑体" w:eastAsia="黑体" w:hAnsi="黑体" w:cs="Times New Roman"/>
          <w:bCs/>
          <w:kern w:val="0"/>
          <w:sz w:val="32"/>
          <w:szCs w:val="32"/>
        </w:rPr>
      </w:pPr>
      <w:bookmarkStart w:id="47" w:name="_Toc50646157"/>
      <w:bookmarkStart w:id="48" w:name="_Toc50645649"/>
      <w:r>
        <w:rPr>
          <w:rFonts w:ascii="黑体" w:eastAsia="黑体" w:hAnsi="黑体" w:cs="Times New Roman"/>
          <w:bCs/>
          <w:kern w:val="0"/>
          <w:sz w:val="32"/>
          <w:szCs w:val="32"/>
        </w:rPr>
        <w:t>（一）组织领导</w:t>
      </w:r>
      <w:bookmarkEnd w:id="47"/>
      <w:bookmarkEnd w:id="48"/>
    </w:p>
    <w:p w:rsidR="00760016" w:rsidRDefault="00C44124">
      <w:pPr>
        <w:pStyle w:val="a6"/>
        <w:shd w:val="clear" w:color="auto" w:fill="FFFFFF"/>
        <w:spacing w:before="0" w:beforeAutospacing="0" w:after="0" w:afterAutospacing="0" w:line="560" w:lineRule="exact"/>
        <w:ind w:firstLineChars="200" w:firstLine="643"/>
        <w:jc w:val="both"/>
        <w:outlineLvl w:val="2"/>
        <w:rPr>
          <w:rFonts w:ascii="Times New Roman" w:eastAsia="仿宋_GB2312" w:hAnsi="Times New Roman" w:cs="Times New Roman"/>
          <w:b/>
          <w:bCs/>
          <w:sz w:val="32"/>
          <w:szCs w:val="32"/>
        </w:rPr>
      </w:pPr>
      <w:bookmarkStart w:id="49" w:name="_Toc50646158"/>
      <w:bookmarkStart w:id="50" w:name="_Toc50645650"/>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总体情况</w:t>
      </w:r>
      <w:bookmarkEnd w:id="49"/>
      <w:bookmarkEnd w:id="50"/>
    </w:p>
    <w:p w:rsidR="00760016" w:rsidRDefault="00C44124">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学校始终坚持立德树人的根本任务，坚持社会主义办学方向，以习近平新时代中国特色社会主义思想为指导，推进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两学一做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学习教育常态化制度化，认真开展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主题教育，不断强化管党治党的主体责任。增强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，不断坚持和完善党委领导下的校长负责制，把党和国家重大决策部署落实到办学</w:t>
      </w:r>
      <w:proofErr w:type="gramStart"/>
      <w:r>
        <w:rPr>
          <w:rFonts w:ascii="Times New Roman" w:eastAsia="仿宋_GB2312" w:hAnsi="Times New Roman" w:cs="Times New Roman"/>
          <w:sz w:val="32"/>
          <w:szCs w:val="32"/>
        </w:rPr>
        <w:t>治校全</w:t>
      </w:r>
      <w:proofErr w:type="gramEnd"/>
      <w:r>
        <w:rPr>
          <w:rFonts w:ascii="Times New Roman" w:eastAsia="仿宋_GB2312" w:hAnsi="Times New Roman" w:cs="Times New Roman"/>
          <w:sz w:val="32"/>
          <w:szCs w:val="32"/>
        </w:rPr>
        <w:t>过程。</w:t>
      </w:r>
    </w:p>
    <w:p w:rsidR="00760016" w:rsidRDefault="00C44124">
      <w:pPr>
        <w:pStyle w:val="a6"/>
        <w:shd w:val="clear" w:color="auto" w:fill="FFFFFF"/>
        <w:spacing w:before="0" w:beforeAutospacing="0" w:after="0" w:afterAutospacing="0" w:line="560" w:lineRule="exact"/>
        <w:ind w:firstLineChars="200" w:firstLine="643"/>
        <w:jc w:val="both"/>
        <w:outlineLvl w:val="2"/>
        <w:rPr>
          <w:rFonts w:ascii="Times New Roman" w:eastAsia="仿宋_GB2312" w:hAnsi="Times New Roman" w:cs="Times New Roman"/>
          <w:b/>
          <w:bCs/>
          <w:sz w:val="32"/>
          <w:szCs w:val="32"/>
        </w:rPr>
      </w:pPr>
      <w:bookmarkStart w:id="51" w:name="_Toc50645651"/>
      <w:bookmarkStart w:id="52" w:name="_Toc50646159"/>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建设方案中各项任务完成情况</w:t>
      </w:r>
      <w:bookmarkEnd w:id="51"/>
      <w:bookmarkEnd w:id="52"/>
    </w:p>
    <w:p w:rsidR="00760016" w:rsidRDefault="00C44124">
      <w:pPr>
        <w:pStyle w:val="a6"/>
        <w:shd w:val="clear" w:color="auto" w:fill="FFFFFF"/>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一是坚持和加强党的领导，完善现代大学制度。</w:t>
      </w:r>
      <w:r>
        <w:rPr>
          <w:rFonts w:ascii="Times New Roman" w:eastAsia="仿宋_GB2312" w:hAnsi="Times New Roman" w:cs="Times New Roman"/>
          <w:sz w:val="32"/>
          <w:szCs w:val="32"/>
        </w:rPr>
        <w:t>修订《湖南财政经济学院章程》《湖南财政经济学院党委领导下的校长负责制实施细则》</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完善党委会、校长办公会议事规则，健全党委书记和校长经常性沟通机制，严格执行民主集中制与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制度。学校党委充分落实主体与领导核心责任，顶层设计学校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发展蓝图，确保始终扎根中国大地办大学，切实发挥党委在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建设中把关定向、保驾导航作用。</w:t>
      </w:r>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二是健全</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双一流</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建设管理制度等内部领导体制。</w:t>
      </w:r>
      <w:r>
        <w:rPr>
          <w:rFonts w:ascii="Times New Roman" w:eastAsia="仿宋_GB2312" w:hAnsi="Times New Roman" w:cs="Times New Roman"/>
          <w:kern w:val="0"/>
          <w:sz w:val="32"/>
          <w:szCs w:val="32"/>
        </w:rPr>
        <w:t>学校成立了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建设领导小组和建设办公室，根据教育部、厅有关文件精神结合学校实际出台或进一步完善了学校《应用特色学科建设与管理办法》《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项目建设经费管理办法》《关于加快建设财经特色鲜明的一流应用型本科教育的实施方案》《教职工科研工作量计算及奖励办法》等制度。</w:t>
      </w:r>
      <w:r>
        <w:rPr>
          <w:rFonts w:ascii="Times New Roman" w:eastAsia="仿宋_GB2312" w:hAnsi="Times New Roman" w:cs="Times New Roman" w:hint="eastAsia"/>
          <w:kern w:val="0"/>
          <w:sz w:val="32"/>
          <w:szCs w:val="32"/>
        </w:rPr>
        <w:t>充分给予应用特色学科自主权，牵头二级学院承担学科建设的组织和实施主体责任，横向科研项目实行二级单位或项目</w:t>
      </w:r>
      <w:r>
        <w:rPr>
          <w:rFonts w:ascii="Times New Roman" w:eastAsia="仿宋_GB2312" w:hAnsi="Times New Roman" w:cs="Times New Roman" w:hint="eastAsia"/>
          <w:kern w:val="0"/>
          <w:sz w:val="32"/>
          <w:szCs w:val="32"/>
        </w:rPr>
        <w:lastRenderedPageBreak/>
        <w:t>主持人负责制，按照合同约定用途自主使用经费。</w:t>
      </w:r>
    </w:p>
    <w:p w:rsidR="00760016" w:rsidRDefault="00C44124">
      <w:pPr>
        <w:pStyle w:val="a3"/>
        <w:spacing w:before="0" w:after="0"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三是构建社会参与机制。</w:t>
      </w:r>
      <w:r>
        <w:rPr>
          <w:rFonts w:ascii="Times New Roman" w:eastAsia="仿宋_GB2312" w:hAnsi="Times New Roman" w:cs="Times New Roman"/>
          <w:kern w:val="0"/>
          <w:sz w:val="32"/>
          <w:szCs w:val="32"/>
        </w:rPr>
        <w:t>学校多</w:t>
      </w:r>
      <w:proofErr w:type="gramStart"/>
      <w:r>
        <w:rPr>
          <w:rFonts w:ascii="Times New Roman" w:eastAsia="仿宋_GB2312" w:hAnsi="Times New Roman" w:cs="Times New Roman"/>
          <w:kern w:val="0"/>
          <w:sz w:val="32"/>
          <w:szCs w:val="32"/>
        </w:rPr>
        <w:t>措并举抓好</w:t>
      </w:r>
      <w:proofErr w:type="gramEnd"/>
      <w:r>
        <w:rPr>
          <w:rFonts w:ascii="Times New Roman" w:eastAsia="仿宋_GB2312" w:hAnsi="Times New Roman" w:cs="Times New Roman"/>
          <w:kern w:val="0"/>
          <w:sz w:val="32"/>
          <w:szCs w:val="32"/>
        </w:rPr>
        <w:t>增收节支，盘活存量资金，加大内部挖潜力度，</w:t>
      </w:r>
      <w:r>
        <w:rPr>
          <w:rFonts w:ascii="Times New Roman" w:eastAsia="仿宋_GB2312" w:hAnsi="Times New Roman" w:cs="Times New Roman"/>
          <w:sz w:val="32"/>
          <w:szCs w:val="32"/>
        </w:rPr>
        <w:t>积极争取社会资源改善办学条</w:t>
      </w:r>
      <w:r w:rsidR="00112627">
        <w:rPr>
          <w:rFonts w:ascii="Times New Roman" w:eastAsia="仿宋_GB2312" w:hAnsi="Times New Roman" w:cs="Times New Roman" w:hint="eastAsia"/>
          <w:sz w:val="32"/>
          <w:szCs w:val="32"/>
        </w:rPr>
        <w:t>件和</w:t>
      </w:r>
      <w:r>
        <w:rPr>
          <w:rFonts w:ascii="Times New Roman" w:eastAsia="仿宋_GB2312" w:hAnsi="Times New Roman" w:cs="Times New Roman"/>
          <w:sz w:val="32"/>
          <w:szCs w:val="32"/>
        </w:rPr>
        <w:t>治校条</w:t>
      </w:r>
      <w:r>
        <w:rPr>
          <w:rFonts w:ascii="Times New Roman" w:eastAsia="仿宋_GB2312" w:hAnsi="Times New Roman" w:cs="Times New Roman"/>
          <w:kern w:val="0"/>
          <w:sz w:val="32"/>
          <w:szCs w:val="32"/>
        </w:rPr>
        <w:t>件，</w:t>
      </w: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年以来共计获得中央支持地方高校专项以及财政厅、教育厅、</w:t>
      </w:r>
      <w:proofErr w:type="gramStart"/>
      <w:r>
        <w:rPr>
          <w:rFonts w:ascii="Times New Roman" w:eastAsia="仿宋_GB2312" w:hAnsi="Times New Roman" w:cs="Times New Roman"/>
          <w:kern w:val="0"/>
          <w:sz w:val="32"/>
          <w:szCs w:val="32"/>
        </w:rPr>
        <w:t>省发改</w:t>
      </w:r>
      <w:proofErr w:type="gramEnd"/>
      <w:r>
        <w:rPr>
          <w:rFonts w:ascii="Times New Roman" w:eastAsia="仿宋_GB2312" w:hAnsi="Times New Roman" w:cs="Times New Roman"/>
          <w:kern w:val="0"/>
          <w:sz w:val="32"/>
          <w:szCs w:val="32"/>
        </w:rPr>
        <w:t>委等方面资金</w:t>
      </w:r>
      <w:r>
        <w:rPr>
          <w:rFonts w:ascii="Times New Roman" w:eastAsia="仿宋_GB2312" w:hAnsi="Times New Roman" w:cs="Times New Roman"/>
          <w:kern w:val="0"/>
          <w:sz w:val="32"/>
          <w:szCs w:val="32"/>
        </w:rPr>
        <w:t>1.0431</w:t>
      </w:r>
      <w:r>
        <w:rPr>
          <w:rFonts w:ascii="Times New Roman" w:eastAsia="仿宋_GB2312" w:hAnsi="Times New Roman" w:cs="Times New Roman"/>
          <w:kern w:val="0"/>
          <w:sz w:val="32"/>
          <w:szCs w:val="32"/>
        </w:rPr>
        <w:t>亿元。积极推进银校合作，近期与华融湘江银行签订为期七年、共计</w:t>
      </w:r>
      <w:r>
        <w:rPr>
          <w:rFonts w:ascii="Times New Roman" w:eastAsia="仿宋_GB2312" w:hAnsi="Times New Roman" w:cs="Times New Roman"/>
          <w:kern w:val="0"/>
          <w:sz w:val="32"/>
          <w:szCs w:val="32"/>
        </w:rPr>
        <w:t>5900</w:t>
      </w:r>
      <w:r>
        <w:rPr>
          <w:rFonts w:ascii="Times New Roman" w:eastAsia="仿宋_GB2312" w:hAnsi="Times New Roman" w:cs="Times New Roman"/>
          <w:kern w:val="0"/>
          <w:sz w:val="32"/>
          <w:szCs w:val="32"/>
        </w:rPr>
        <w:t>万元的全面合作协议。建立健全基金会管理，面向校友和行业引导社会力量合力支持，推进科技服务和科技成果转化体制机制建设，为学校增加办学资源。</w:t>
      </w:r>
    </w:p>
    <w:p w:rsidR="00760016" w:rsidRDefault="00C44124">
      <w:pPr>
        <w:pStyle w:val="a3"/>
        <w:spacing w:before="0" w:after="0"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四是加强资源统筹与协同。</w:t>
      </w:r>
      <w:r>
        <w:rPr>
          <w:rFonts w:ascii="Times New Roman" w:eastAsia="仿宋_GB2312" w:hAnsi="Times New Roman" w:cs="Times New Roman"/>
          <w:kern w:val="0"/>
          <w:sz w:val="32"/>
          <w:szCs w:val="32"/>
        </w:rPr>
        <w:t>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保人员、保运行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基础上，紧紧围绕学校重点工作配置资金。在一流学科建设期间，年度预算重点围绕人才和学科建设需求，以需求和贡献为导向，统筹财政拨款和学校自筹资金，按照学科建设目标和需求，确定学科建设资金的分配和调整。推行预决算公开。为确保资金使用合理、合法、合</w:t>
      </w:r>
      <w:proofErr w:type="gramStart"/>
      <w:r>
        <w:rPr>
          <w:rFonts w:ascii="Times New Roman" w:eastAsia="仿宋_GB2312" w:hAnsi="Times New Roman" w:cs="Times New Roman"/>
          <w:kern w:val="0"/>
          <w:sz w:val="32"/>
          <w:szCs w:val="32"/>
        </w:rPr>
        <w:t>规</w:t>
      </w:r>
      <w:proofErr w:type="gramEnd"/>
      <w:r>
        <w:rPr>
          <w:rFonts w:ascii="Times New Roman" w:eastAsia="仿宋_GB2312" w:hAnsi="Times New Roman" w:cs="Times New Roman"/>
          <w:kern w:val="0"/>
          <w:sz w:val="32"/>
          <w:szCs w:val="32"/>
        </w:rPr>
        <w:t>，提高专项资金使用效益，学校全面推行预算决算公开，在全校范围内公开校内预算经费，以及包括学科建设经费在内的各</w:t>
      </w:r>
      <w:proofErr w:type="gramStart"/>
      <w:r>
        <w:rPr>
          <w:rFonts w:ascii="Times New Roman" w:eastAsia="仿宋_GB2312" w:hAnsi="Times New Roman" w:cs="Times New Roman"/>
          <w:kern w:val="0"/>
          <w:sz w:val="32"/>
          <w:szCs w:val="32"/>
        </w:rPr>
        <w:t>类财政</w:t>
      </w:r>
      <w:proofErr w:type="gramEnd"/>
      <w:r>
        <w:rPr>
          <w:rFonts w:ascii="Times New Roman" w:eastAsia="仿宋_GB2312" w:hAnsi="Times New Roman" w:cs="Times New Roman"/>
          <w:kern w:val="0"/>
          <w:sz w:val="32"/>
          <w:szCs w:val="32"/>
        </w:rPr>
        <w:t>拨款专项经费，打造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阳光财务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，接受全校师生监督。</w:t>
      </w:r>
    </w:p>
    <w:p w:rsidR="00760016" w:rsidRDefault="00C44124">
      <w:pPr>
        <w:pStyle w:val="2"/>
        <w:spacing w:after="0" w:line="560" w:lineRule="exact"/>
        <w:ind w:leftChars="0" w:left="0" w:firstLineChars="200" w:firstLine="640"/>
        <w:outlineLvl w:val="1"/>
        <w:rPr>
          <w:rFonts w:ascii="Times New Roman" w:eastAsia="黑体" w:hAnsi="Times New Roman" w:cs="Times New Roman"/>
          <w:kern w:val="0"/>
          <w:sz w:val="32"/>
          <w:szCs w:val="32"/>
        </w:rPr>
      </w:pPr>
      <w:bookmarkStart w:id="53" w:name="_Toc50646160"/>
      <w:bookmarkStart w:id="54" w:name="_Toc50645652"/>
      <w:r>
        <w:rPr>
          <w:rFonts w:ascii="Times New Roman" w:eastAsia="黑体" w:hAnsi="Times New Roman" w:cs="Times New Roman"/>
          <w:kern w:val="0"/>
          <w:sz w:val="32"/>
          <w:szCs w:val="32"/>
        </w:rPr>
        <w:t>（二）考核评价机制</w:t>
      </w:r>
      <w:bookmarkEnd w:id="53"/>
      <w:bookmarkEnd w:id="54"/>
    </w:p>
    <w:p w:rsidR="00760016" w:rsidRDefault="00C44124">
      <w:pPr>
        <w:pStyle w:val="2"/>
        <w:spacing w:after="0" w:line="560" w:lineRule="exact"/>
        <w:ind w:leftChars="400" w:left="840"/>
        <w:outlineLvl w:val="2"/>
        <w:rPr>
          <w:rFonts w:ascii="仿宋_GB2312" w:eastAsia="仿宋_GB2312" w:hAnsi="Times New Roman" w:cs="Times New Roman"/>
          <w:b/>
          <w:kern w:val="0"/>
          <w:sz w:val="32"/>
          <w:szCs w:val="32"/>
        </w:rPr>
      </w:pPr>
      <w:bookmarkStart w:id="55" w:name="_Toc50645653"/>
      <w:bookmarkStart w:id="56" w:name="_Toc50646161"/>
      <w:r>
        <w:rPr>
          <w:rFonts w:ascii="仿宋_GB2312" w:eastAsia="仿宋_GB2312" w:hAnsi="Times New Roman" w:cs="Times New Roman" w:hint="eastAsia"/>
          <w:b/>
          <w:kern w:val="0"/>
          <w:sz w:val="32"/>
          <w:szCs w:val="32"/>
        </w:rPr>
        <w:t>1.总体情况</w:t>
      </w:r>
      <w:bookmarkEnd w:id="55"/>
      <w:bookmarkEnd w:id="56"/>
    </w:p>
    <w:p w:rsidR="00760016" w:rsidRDefault="00C44124">
      <w:pPr>
        <w:pStyle w:val="2"/>
        <w:spacing w:after="0" w:line="560" w:lineRule="exact"/>
        <w:ind w:leftChars="0" w:left="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学校坚决杜绝</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唯论文、唯帽子、唯职称、唯学历、唯奖项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的评价方式，着力探索建立符合一流大学建设目标和学校实际情况的评价体系，强调目标导向，注重建设成效，构建充满活力、富有效率、有利于学校发展的考核评价机制。</w:t>
      </w:r>
    </w:p>
    <w:p w:rsidR="00760016" w:rsidRDefault="00C44124">
      <w:pPr>
        <w:pStyle w:val="2"/>
        <w:spacing w:after="0" w:line="560" w:lineRule="exact"/>
        <w:ind w:leftChars="400" w:left="840"/>
        <w:outlineLvl w:val="2"/>
        <w:rPr>
          <w:rFonts w:ascii="仿宋_GB2312" w:eastAsia="仿宋_GB2312" w:hAnsi="Times New Roman" w:cs="Times New Roman"/>
          <w:b/>
          <w:kern w:val="0"/>
          <w:sz w:val="32"/>
          <w:szCs w:val="32"/>
        </w:rPr>
      </w:pPr>
      <w:bookmarkStart w:id="57" w:name="_Toc50645654"/>
      <w:bookmarkStart w:id="58" w:name="_Toc50646162"/>
      <w:r>
        <w:rPr>
          <w:rFonts w:ascii="仿宋_GB2312" w:eastAsia="仿宋_GB2312" w:hAnsi="Times New Roman" w:cs="Times New Roman" w:hint="eastAsia"/>
          <w:b/>
          <w:kern w:val="0"/>
          <w:sz w:val="32"/>
          <w:szCs w:val="32"/>
        </w:rPr>
        <w:lastRenderedPageBreak/>
        <w:t>2.建设方案中各项目标完成情况</w:t>
      </w:r>
      <w:bookmarkEnd w:id="57"/>
      <w:bookmarkEnd w:id="58"/>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一是坚持以德为先，将思想政治与师德师</w:t>
      </w:r>
      <w:proofErr w:type="gramStart"/>
      <w:r>
        <w:rPr>
          <w:rFonts w:ascii="Times New Roman" w:eastAsia="仿宋_GB2312" w:hAnsi="Times New Roman" w:cs="Times New Roman"/>
          <w:b/>
          <w:bCs/>
          <w:kern w:val="0"/>
          <w:sz w:val="32"/>
          <w:szCs w:val="32"/>
        </w:rPr>
        <w:t>风考核</w:t>
      </w:r>
      <w:proofErr w:type="gramEnd"/>
      <w:r>
        <w:rPr>
          <w:rFonts w:ascii="Times New Roman" w:eastAsia="仿宋_GB2312" w:hAnsi="Times New Roman" w:cs="Times New Roman"/>
          <w:b/>
          <w:bCs/>
          <w:kern w:val="0"/>
          <w:sz w:val="32"/>
          <w:szCs w:val="32"/>
        </w:rPr>
        <w:t>放在首位。</w:t>
      </w:r>
      <w:r>
        <w:rPr>
          <w:rFonts w:ascii="Times New Roman" w:eastAsia="仿宋_GB2312" w:hAnsi="Times New Roman" w:cs="Times New Roman"/>
          <w:kern w:val="0"/>
          <w:sz w:val="32"/>
          <w:szCs w:val="32"/>
        </w:rPr>
        <w:t>学校出台《教师师德失范行为负面清单及处理办法（试行）》，成立党委教师工作部，负责教师思想政治教育、师德师风建设与考核评价，并将考核结果存入教师档案，对教师考评</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唯业绩，更要求综合品质过硬，严格实行思想政治和师德师风考核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一票否决制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，将思想政治和师德师</w:t>
      </w:r>
      <w:proofErr w:type="gramStart"/>
      <w:r>
        <w:rPr>
          <w:rFonts w:ascii="Times New Roman" w:eastAsia="仿宋_GB2312" w:hAnsi="Times New Roman" w:cs="Times New Roman"/>
          <w:kern w:val="0"/>
          <w:sz w:val="32"/>
          <w:szCs w:val="32"/>
        </w:rPr>
        <w:t>风考核</w:t>
      </w:r>
      <w:proofErr w:type="gramEnd"/>
      <w:r>
        <w:rPr>
          <w:rFonts w:ascii="Times New Roman" w:eastAsia="仿宋_GB2312" w:hAnsi="Times New Roman" w:cs="Times New Roman"/>
          <w:kern w:val="0"/>
          <w:sz w:val="32"/>
          <w:szCs w:val="32"/>
        </w:rPr>
        <w:t>作为教师考核体系中的重点内容，在教师资格认定、职务晋升、科研学术管理、评奖评优等过程中实行全覆盖。</w:t>
      </w:r>
    </w:p>
    <w:p w:rsidR="00760016" w:rsidRDefault="00C44124">
      <w:pPr>
        <w:adjustRightInd w:val="0"/>
        <w:snapToGri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二是坚持育人为本，将人才培养质量作为重要考核指标。</w:t>
      </w:r>
      <w:r>
        <w:rPr>
          <w:rFonts w:ascii="仿宋_GB2312" w:eastAsia="仿宋_GB2312" w:hAnsi="仿宋_GB2312" w:cs="仿宋_GB2312" w:hint="eastAsia"/>
          <w:sz w:val="32"/>
          <w:szCs w:val="32"/>
        </w:rPr>
        <w:t>根据教育部、科技部《关于规范高等学校SCI论文相关指标使用 树立正确评价导向的若干意见》，科研处对学校《教职工科研工作量计算及奖励办法》进行修订，降低高级</w:t>
      </w:r>
      <w:proofErr w:type="gramStart"/>
      <w:r>
        <w:rPr>
          <w:rFonts w:ascii="仿宋_GB2312" w:eastAsia="仿宋_GB2312" w:hAnsi="仿宋_GB2312" w:cs="仿宋_GB2312" w:hint="eastAsia"/>
          <w:sz w:val="32"/>
          <w:szCs w:val="32"/>
        </w:rPr>
        <w:t>别论文科研</w:t>
      </w:r>
      <w:proofErr w:type="gramEnd"/>
      <w:r>
        <w:rPr>
          <w:rFonts w:ascii="仿宋_GB2312" w:eastAsia="仿宋_GB2312" w:hAnsi="仿宋_GB2312" w:cs="仿宋_GB2312" w:hint="eastAsia"/>
          <w:sz w:val="32"/>
          <w:szCs w:val="32"/>
        </w:rPr>
        <w:t>奖励系数权重，经学校学术委员会科学研究委员会和校长办公会审议通过。学校</w:t>
      </w:r>
      <w:r>
        <w:rPr>
          <w:rFonts w:ascii="Times New Roman" w:eastAsia="仿宋_GB2312" w:hAnsi="Times New Roman" w:cs="Times New Roman"/>
          <w:kern w:val="0"/>
          <w:sz w:val="32"/>
          <w:szCs w:val="32"/>
        </w:rPr>
        <w:t>坚持把参与学校育人工作作为重点，教师各项考评体系引入育人因素，教师指导学生论文（设计）、创新创业活动、社会实践、各类竞赛等工作计入教育教学工作量。落实教授、副教授为本科生上课制度，年轻教师晋升职称、评奖评优时必须有担任辅导员经历。</w:t>
      </w:r>
      <w:r>
        <w:rPr>
          <w:rFonts w:ascii="Times New Roman" w:eastAsia="仿宋_GB2312" w:hAnsi="Times New Roman" w:cs="Times New Roman" w:hint="eastAsia"/>
          <w:kern w:val="0"/>
          <w:sz w:val="32"/>
          <w:szCs w:val="32"/>
        </w:rPr>
        <w:t>建立了全覆盖的督导听课制度，开展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类课程</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评选，提升教学质量。通过电话、问卷调查、座谈会等形式，持续跟踪毕业生就业质量。</w:t>
      </w:r>
    </w:p>
    <w:p w:rsidR="00760016" w:rsidRDefault="00C44124">
      <w:pPr>
        <w:adjustRightInd w:val="0"/>
        <w:snapToGri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sz w:val="32"/>
          <w:szCs w:val="32"/>
        </w:rPr>
        <w:t>三是</w:t>
      </w:r>
      <w:r>
        <w:rPr>
          <w:rFonts w:ascii="Times New Roman" w:eastAsia="仿宋_GB2312" w:hAnsi="Times New Roman" w:cs="Times New Roman"/>
          <w:b/>
          <w:bCs/>
          <w:sz w:val="32"/>
          <w:szCs w:val="32"/>
        </w:rPr>
        <w:t>推进校院两级管理，激发二级学院活力</w:t>
      </w:r>
      <w:r>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奖励性绩效工资以二级学院为单位进行分配，并将其个人分配权下放</w:t>
      </w:r>
      <w:r>
        <w:rPr>
          <w:rFonts w:ascii="Times New Roman" w:eastAsia="仿宋_GB2312" w:hAnsi="Times New Roman" w:cs="Times New Roman"/>
          <w:sz w:val="32"/>
          <w:szCs w:val="32"/>
        </w:rPr>
        <w:lastRenderedPageBreak/>
        <w:t>到二级学院。为强化二级学院目标管理责任，切实调动二级学院工作积极性、主动性和创造性，</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年，学校根据考核结果分配学校当年目标管理奖励性绩效，首次拿出</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万元用于目标管理奖励。</w:t>
      </w:r>
    </w:p>
    <w:p w:rsidR="00760016" w:rsidRDefault="00C44124">
      <w:pPr>
        <w:adjustRightInd w:val="0"/>
        <w:snapToGrid w:val="0"/>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四</w:t>
      </w:r>
      <w:r>
        <w:rPr>
          <w:rFonts w:ascii="Times New Roman" w:eastAsia="仿宋_GB2312" w:hAnsi="Times New Roman" w:cs="Times New Roman"/>
          <w:b/>
          <w:bCs/>
          <w:kern w:val="0"/>
          <w:sz w:val="32"/>
          <w:szCs w:val="32"/>
        </w:rPr>
        <w:t>是坚持分层分类，建立全方位职业发展通道。</w:t>
      </w:r>
      <w:r>
        <w:rPr>
          <w:rFonts w:ascii="Times New Roman" w:eastAsia="仿宋_GB2312" w:hAnsi="Times New Roman" w:cs="Times New Roman"/>
          <w:kern w:val="0"/>
          <w:sz w:val="32"/>
          <w:szCs w:val="32"/>
        </w:rPr>
        <w:t>学校针对办学规模不断扩大与编制数严重不足的情况，出台非事业编专任教师引进办法，</w:t>
      </w:r>
      <w:proofErr w:type="gramStart"/>
      <w:r>
        <w:rPr>
          <w:rFonts w:ascii="Times New Roman" w:eastAsia="仿宋_GB2312" w:hAnsi="Times New Roman" w:cs="Times New Roman"/>
          <w:kern w:val="0"/>
          <w:sz w:val="32"/>
          <w:szCs w:val="32"/>
        </w:rPr>
        <w:t>在教学</w:t>
      </w:r>
      <w:proofErr w:type="gramEnd"/>
      <w:r>
        <w:rPr>
          <w:rFonts w:ascii="Times New Roman" w:eastAsia="仿宋_GB2312" w:hAnsi="Times New Roman" w:cs="Times New Roman"/>
          <w:kern w:val="0"/>
          <w:sz w:val="32"/>
          <w:szCs w:val="32"/>
        </w:rPr>
        <w:t>工作量要求、科研系数奖励、人才引进费等方面进行倾斜。</w:t>
      </w:r>
      <w:r>
        <w:rPr>
          <w:rFonts w:ascii="Times New Roman" w:eastAsia="仿宋_GB2312" w:hAnsi="Times New Roman" w:cs="Times New Roman"/>
          <w:sz w:val="32"/>
          <w:szCs w:val="32"/>
        </w:rPr>
        <w:t>为适应专业技术职称评审改革需要，出台了《高校教师系列（含实验技术）专业技术职称评审工作实施方案》。该办法首次明确了学院申报教授、副教授的门槛条件（教学条件与科研条件）、学科评议组组建与学科评议组高级专业技术职称拟聘岗位职数分配。</w:t>
      </w:r>
      <w:r>
        <w:rPr>
          <w:rFonts w:ascii="Times New Roman" w:eastAsia="仿宋_GB2312" w:hAnsi="Times New Roman" w:cs="Times New Roman"/>
          <w:kern w:val="0"/>
          <w:sz w:val="32"/>
          <w:szCs w:val="32"/>
        </w:rPr>
        <w:t>为落实专职辅导员职务职级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晋升要求，专职辅导员专业技术职称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高校教师系列</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申报实行单列指标、单设条件、单独评审。</w:t>
      </w:r>
    </w:p>
    <w:p w:rsidR="00760016" w:rsidRDefault="00C44124">
      <w:pPr>
        <w:pStyle w:val="2"/>
        <w:spacing w:after="0" w:line="560" w:lineRule="exact"/>
        <w:ind w:leftChars="0" w:left="0"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2"/>
        </w:rPr>
        <w:t>五</w:t>
      </w:r>
      <w:r>
        <w:rPr>
          <w:rFonts w:ascii="Times New Roman" w:eastAsia="仿宋_GB2312" w:hAnsi="Times New Roman" w:cs="Times New Roman"/>
          <w:b/>
          <w:bCs/>
          <w:kern w:val="0"/>
          <w:sz w:val="32"/>
          <w:szCs w:val="32"/>
        </w:rPr>
        <w:t>是坚持目标导向，构建学科发展综合评价指标体系。</w:t>
      </w:r>
      <w:r>
        <w:rPr>
          <w:rFonts w:ascii="Times New Roman" w:eastAsia="仿宋_GB2312" w:hAnsi="Times New Roman" w:cs="Times New Roman"/>
          <w:kern w:val="0"/>
          <w:sz w:val="32"/>
          <w:szCs w:val="32"/>
        </w:rPr>
        <w:t>着力加强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科建设方案及项目遴选与财经特色鲜明的应用型本科院校建设相结合，强调目标导向，注重建设成效。在指标制定上，兼顾发展水平与发展速度，兼顾学术活力与学科贡献，兼顾规模性指标与结构性指标，构建管理重心下移的校院二级管理体制，激发二级学院更好地发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学科建设的主体作用。横向科研项目实行二级单位或项目主持人负责制，按照合同约定用途自主使用经费（经费用途不明确的，由单位或负责人向学校报送资金使用预算计划），</w:t>
      </w:r>
      <w:r>
        <w:rPr>
          <w:rFonts w:ascii="Times New Roman" w:eastAsia="仿宋_GB2312" w:hAnsi="Times New Roman" w:cs="Times New Roman"/>
          <w:kern w:val="0"/>
          <w:sz w:val="32"/>
          <w:szCs w:val="32"/>
        </w:rPr>
        <w:lastRenderedPageBreak/>
        <w:t>并完成合同约定义务，承担相应法律责任。</w:t>
      </w:r>
    </w:p>
    <w:p w:rsidR="00760016" w:rsidRDefault="00C44124">
      <w:pPr>
        <w:pStyle w:val="2"/>
        <w:spacing w:after="0" w:line="560" w:lineRule="exact"/>
        <w:ind w:leftChars="0" w:left="0" w:firstLineChars="200" w:firstLine="643"/>
        <w:outlineLvl w:val="2"/>
        <w:rPr>
          <w:rFonts w:ascii="仿宋_GB2312" w:eastAsia="仿宋_GB2312" w:hAnsi="Times New Roman" w:cs="Times New Roman"/>
          <w:b/>
          <w:kern w:val="0"/>
          <w:sz w:val="32"/>
          <w:szCs w:val="32"/>
        </w:rPr>
      </w:pPr>
      <w:bookmarkStart w:id="59" w:name="_Toc50646163"/>
      <w:bookmarkStart w:id="60" w:name="_Toc50645655"/>
      <w:r>
        <w:rPr>
          <w:rFonts w:ascii="仿宋_GB2312" w:eastAsia="仿宋_GB2312" w:hAnsi="Times New Roman" w:cs="Times New Roman" w:hint="eastAsia"/>
          <w:b/>
          <w:kern w:val="0"/>
          <w:sz w:val="32"/>
          <w:szCs w:val="32"/>
        </w:rPr>
        <w:t>3.经费保障和绩效评价开展情况</w:t>
      </w:r>
      <w:bookmarkEnd w:id="59"/>
      <w:bookmarkEnd w:id="60"/>
    </w:p>
    <w:p w:rsidR="00760016" w:rsidRDefault="00C44124">
      <w:pPr>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2017</w:t>
      </w:r>
      <w:r>
        <w:rPr>
          <w:rFonts w:ascii="Times New Roman" w:eastAsia="仿宋_GB2312" w:hAnsi="Times New Roman" w:cs="Times New Roman"/>
          <w:kern w:val="0"/>
          <w:sz w:val="32"/>
          <w:szCs w:val="32"/>
        </w:rPr>
        <w:t>年以来，学校获高校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建设专项资金拨款</w:t>
      </w:r>
      <w:r>
        <w:rPr>
          <w:rFonts w:ascii="Times New Roman" w:eastAsia="仿宋_GB2312" w:hAnsi="Times New Roman" w:cs="Times New Roman"/>
          <w:kern w:val="0"/>
          <w:sz w:val="32"/>
          <w:szCs w:val="32"/>
        </w:rPr>
        <w:t>4200</w:t>
      </w:r>
      <w:r>
        <w:rPr>
          <w:rFonts w:ascii="Times New Roman" w:eastAsia="仿宋_GB2312" w:hAnsi="Times New Roman" w:cs="Times New Roman"/>
          <w:kern w:val="0"/>
          <w:sz w:val="32"/>
          <w:szCs w:val="32"/>
        </w:rPr>
        <w:t>万元，学校配套</w:t>
      </w:r>
      <w:r>
        <w:rPr>
          <w:rFonts w:ascii="Times New Roman" w:eastAsia="仿宋_GB2312" w:hAnsi="Times New Roman" w:cs="Times New Roman"/>
          <w:kern w:val="0"/>
          <w:sz w:val="32"/>
          <w:szCs w:val="32"/>
        </w:rPr>
        <w:t>3878</w:t>
      </w:r>
      <w:r>
        <w:rPr>
          <w:rFonts w:ascii="Times New Roman" w:eastAsia="仿宋_GB2312" w:hAnsi="Times New Roman" w:cs="Times New Roman"/>
          <w:kern w:val="0"/>
          <w:sz w:val="32"/>
          <w:szCs w:val="32"/>
        </w:rPr>
        <w:t>万元，主要用于创新人才培养计划、创新团队计划、科学研究计划、领军人才计划、学科建设（专业群）计划等。</w:t>
      </w:r>
    </w:p>
    <w:p w:rsidR="00760016" w:rsidRDefault="00C4412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学校于</w:t>
      </w: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年专门制定《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项目建设经费管理办法》，规范学科建设经费支出，学校</w:t>
      </w: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年制定的《应用特色学科建设与管理办法》也明确规定，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学科建设经费，由牵头二级学院院长和学科带头人共同管理。各应用特色学科要制定本学科建设管理办法，统筹考虑各学科方向发展实际和学科建设任务实际，加强经费管理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年来，除学校的预算经费外，</w:t>
      </w:r>
      <w:r>
        <w:rPr>
          <w:rFonts w:ascii="Times New Roman" w:eastAsia="仿宋_GB2312" w:hAnsi="Times New Roman" w:cs="Times New Roman" w:hint="eastAsia"/>
          <w:kern w:val="0"/>
          <w:sz w:val="32"/>
          <w:szCs w:val="32"/>
        </w:rPr>
        <w:t>四</w:t>
      </w:r>
      <w:r>
        <w:rPr>
          <w:rFonts w:ascii="Times New Roman" w:eastAsia="仿宋_GB2312" w:hAnsi="Times New Roman" w:cs="Times New Roman"/>
          <w:kern w:val="0"/>
          <w:sz w:val="32"/>
          <w:szCs w:val="32"/>
        </w:rPr>
        <w:t>个省级应用特色学科还通过承担纵向、横向科研项目、提供社会服务等方式，多渠道筹措学科建设资金，</w:t>
      </w:r>
      <w:r>
        <w:rPr>
          <w:rFonts w:ascii="Times New Roman" w:eastAsia="仿宋_GB2312" w:hAnsi="Times New Roman" w:cs="Times New Roman" w:hint="eastAsia"/>
          <w:kern w:val="0"/>
          <w:sz w:val="32"/>
          <w:szCs w:val="32"/>
        </w:rPr>
        <w:t>包括应用经济学学科</w:t>
      </w:r>
      <w:r>
        <w:rPr>
          <w:rFonts w:ascii="Times New Roman" w:eastAsia="仿宋_GB2312" w:hAnsi="Times New Roman" w:cs="Times New Roman" w:hint="eastAsia"/>
          <w:kern w:val="0"/>
          <w:sz w:val="32"/>
          <w:szCs w:val="32"/>
        </w:rPr>
        <w:t>480</w:t>
      </w:r>
      <w:r>
        <w:rPr>
          <w:rFonts w:ascii="Times New Roman" w:eastAsia="仿宋_GB2312" w:hAnsi="Times New Roman" w:cs="Times New Roman" w:hint="eastAsia"/>
          <w:kern w:val="0"/>
          <w:sz w:val="32"/>
          <w:szCs w:val="32"/>
        </w:rPr>
        <w:t>万元、工商管理学科</w:t>
      </w:r>
      <w:r>
        <w:rPr>
          <w:rFonts w:ascii="Times New Roman" w:eastAsia="仿宋_GB2312" w:hAnsi="Times New Roman" w:cs="Times New Roman" w:hint="eastAsia"/>
          <w:kern w:val="0"/>
          <w:sz w:val="32"/>
          <w:szCs w:val="32"/>
        </w:rPr>
        <w:t>594</w:t>
      </w:r>
      <w:r>
        <w:rPr>
          <w:rFonts w:ascii="Times New Roman" w:eastAsia="仿宋_GB2312" w:hAnsi="Times New Roman" w:cs="Times New Roman" w:hint="eastAsia"/>
          <w:kern w:val="0"/>
          <w:sz w:val="32"/>
          <w:szCs w:val="32"/>
        </w:rPr>
        <w:t>万元、公共管理学科</w:t>
      </w:r>
      <w:r>
        <w:rPr>
          <w:rFonts w:ascii="Times New Roman" w:eastAsia="仿宋_GB2312" w:hAnsi="Times New Roman" w:cs="Times New Roman" w:hint="eastAsia"/>
          <w:kern w:val="0"/>
          <w:sz w:val="32"/>
          <w:szCs w:val="32"/>
        </w:rPr>
        <w:t>800</w:t>
      </w:r>
      <w:r>
        <w:rPr>
          <w:rFonts w:ascii="Times New Roman" w:eastAsia="仿宋_GB2312" w:hAnsi="Times New Roman" w:cs="Times New Roman" w:hint="eastAsia"/>
          <w:kern w:val="0"/>
          <w:sz w:val="32"/>
          <w:szCs w:val="32"/>
        </w:rPr>
        <w:t>余万元、计算机科学与技术学科</w:t>
      </w:r>
      <w:r>
        <w:rPr>
          <w:rFonts w:ascii="Times New Roman" w:eastAsia="仿宋_GB2312" w:hAnsi="Times New Roman" w:cs="Times New Roman" w:hint="eastAsia"/>
          <w:kern w:val="0"/>
          <w:sz w:val="32"/>
          <w:szCs w:val="32"/>
        </w:rPr>
        <w:t>838</w:t>
      </w:r>
      <w:r>
        <w:rPr>
          <w:rFonts w:ascii="Times New Roman" w:eastAsia="仿宋_GB2312" w:hAnsi="Times New Roman" w:cs="Times New Roman" w:hint="eastAsia"/>
          <w:kern w:val="0"/>
          <w:sz w:val="32"/>
          <w:szCs w:val="32"/>
        </w:rPr>
        <w:t>余万元，</w:t>
      </w:r>
      <w:r>
        <w:rPr>
          <w:rFonts w:ascii="Times New Roman" w:eastAsia="仿宋_GB2312" w:hAnsi="Times New Roman" w:cs="Times New Roman"/>
          <w:kern w:val="0"/>
          <w:sz w:val="32"/>
          <w:szCs w:val="32"/>
        </w:rPr>
        <w:t>共计投入学科建设经费</w:t>
      </w:r>
      <w:r>
        <w:rPr>
          <w:rFonts w:ascii="Times New Roman" w:eastAsia="仿宋_GB2312" w:hAnsi="Times New Roman" w:cs="Times New Roman"/>
          <w:kern w:val="0"/>
          <w:sz w:val="32"/>
          <w:szCs w:val="32"/>
        </w:rPr>
        <w:t>2700</w:t>
      </w:r>
      <w:r>
        <w:rPr>
          <w:rFonts w:ascii="Times New Roman" w:eastAsia="仿宋_GB2312" w:hAnsi="Times New Roman" w:cs="Times New Roman"/>
          <w:kern w:val="0"/>
          <w:sz w:val="32"/>
          <w:szCs w:val="32"/>
        </w:rPr>
        <w:t>余万元，主要用于科学研究、人才培养、学术交流、教学及科研基础设施建设等。</w:t>
      </w:r>
    </w:p>
    <w:p w:rsidR="00760016" w:rsidRDefault="00C44124">
      <w:pPr>
        <w:pStyle w:val="2"/>
        <w:spacing w:after="0" w:line="560" w:lineRule="exact"/>
        <w:ind w:leftChars="0" w:left="0" w:firstLineChars="200" w:firstLine="640"/>
      </w:pPr>
      <w:r>
        <w:rPr>
          <w:rFonts w:ascii="Times New Roman" w:eastAsia="仿宋_GB2312" w:hAnsi="Times New Roman" w:cs="Times New Roman"/>
          <w:kern w:val="0"/>
          <w:sz w:val="32"/>
          <w:szCs w:val="32"/>
        </w:rPr>
        <w:t>学校在</w:t>
      </w: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月，学校财务处会同科研处、教务处、各二级学院，对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资金绩效进行自评。</w:t>
      </w:r>
      <w:r>
        <w:rPr>
          <w:rFonts w:ascii="Times New Roman" w:eastAsia="仿宋_GB2312" w:hAnsi="Times New Roman" w:cs="Times New Roman" w:hint="eastAsia"/>
          <w:kern w:val="0"/>
          <w:sz w:val="32"/>
          <w:szCs w:val="32"/>
        </w:rPr>
        <w:t>同时</w:t>
      </w:r>
      <w:r>
        <w:rPr>
          <w:rFonts w:ascii="Times New Roman" w:eastAsia="仿宋_GB2312" w:hAnsi="Times New Roman" w:cs="Times New Roman"/>
          <w:kern w:val="0"/>
          <w:sz w:val="32"/>
          <w:szCs w:val="32"/>
        </w:rPr>
        <w:t>为进一步规范</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双一流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建设项目经费使用和管理、推动项目建设，学校近年来出台或修订了相关政策制度，构建合法、合</w:t>
      </w:r>
      <w:proofErr w:type="gramStart"/>
      <w:r>
        <w:rPr>
          <w:rFonts w:ascii="Times New Roman" w:eastAsia="仿宋_GB2312" w:hAnsi="Times New Roman" w:cs="Times New Roman"/>
          <w:kern w:val="0"/>
          <w:sz w:val="32"/>
          <w:szCs w:val="32"/>
        </w:rPr>
        <w:t>规</w:t>
      </w:r>
      <w:proofErr w:type="gramEnd"/>
      <w:r>
        <w:rPr>
          <w:rFonts w:ascii="Times New Roman" w:eastAsia="仿宋_GB2312" w:hAnsi="Times New Roman" w:cs="Times New Roman"/>
          <w:kern w:val="0"/>
          <w:sz w:val="32"/>
          <w:szCs w:val="32"/>
        </w:rPr>
        <w:t>、高效的运行体制。财务管理方面出台了《预算管理办法》《财务管理办法》《财务报账管理规定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修订稿）》；科研管理方</w:t>
      </w:r>
      <w:r>
        <w:rPr>
          <w:rFonts w:ascii="Times New Roman" w:eastAsia="仿宋_GB2312" w:hAnsi="Times New Roman" w:cs="Times New Roman"/>
          <w:kern w:val="0"/>
          <w:sz w:val="32"/>
          <w:szCs w:val="32"/>
        </w:rPr>
        <w:lastRenderedPageBreak/>
        <w:t>面出台了《</w:t>
      </w:r>
      <w:r w:rsidR="00112627" w:rsidRPr="00112627">
        <w:rPr>
          <w:rFonts w:ascii="Times New Roman" w:eastAsia="仿宋_GB2312" w:hAnsi="Times New Roman" w:cs="Times New Roman" w:hint="eastAsia"/>
          <w:kern w:val="0"/>
          <w:sz w:val="32"/>
          <w:szCs w:val="32"/>
        </w:rPr>
        <w:t>应用特色学科建设与管理办法</w:t>
      </w:r>
      <w:r>
        <w:rPr>
          <w:rFonts w:ascii="Times New Roman" w:eastAsia="仿宋_GB2312" w:hAnsi="Times New Roman" w:cs="Times New Roman"/>
          <w:kern w:val="0"/>
          <w:sz w:val="32"/>
          <w:szCs w:val="32"/>
        </w:rPr>
        <w:t>》《</w:t>
      </w:r>
      <w:r w:rsidR="00112627" w:rsidRPr="00112627">
        <w:rPr>
          <w:rFonts w:ascii="Times New Roman" w:eastAsia="仿宋_GB2312" w:hAnsi="Times New Roman" w:cs="Times New Roman" w:hint="eastAsia"/>
          <w:kern w:val="0"/>
          <w:sz w:val="32"/>
          <w:szCs w:val="32"/>
        </w:rPr>
        <w:t>“双一流”项目建设经费管理办法</w:t>
      </w:r>
      <w:r>
        <w:rPr>
          <w:rFonts w:ascii="Times New Roman" w:eastAsia="仿宋_GB2312" w:hAnsi="Times New Roman" w:cs="Times New Roman"/>
          <w:kern w:val="0"/>
          <w:sz w:val="32"/>
          <w:szCs w:val="32"/>
        </w:rPr>
        <w:t>》</w:t>
      </w:r>
      <w:r w:rsidR="00112627">
        <w:rPr>
          <w:rFonts w:ascii="Times New Roman" w:eastAsia="仿宋_GB2312" w:hAnsi="Times New Roman" w:cs="Times New Roman" w:hint="eastAsia"/>
          <w:kern w:val="0"/>
          <w:sz w:val="32"/>
          <w:szCs w:val="32"/>
        </w:rPr>
        <w:t>《</w:t>
      </w:r>
      <w:r w:rsidR="00112627" w:rsidRPr="00112627">
        <w:rPr>
          <w:rFonts w:ascii="Times New Roman" w:eastAsia="仿宋_GB2312" w:hAnsi="Times New Roman" w:cs="Times New Roman" w:hint="eastAsia"/>
          <w:kern w:val="0"/>
          <w:sz w:val="32"/>
          <w:szCs w:val="32"/>
        </w:rPr>
        <w:t>教职工科研工作量计算及奖励办法</w:t>
      </w:r>
      <w:r w:rsidR="00112627">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科研经费管理办法》；人才工程方面出台了《厚生人才工程实施暂行办法》；创新创业方面出台了《大学生创新创业孵化中心管理办法》《应届毕业生创业奖励管理办法》《校外创新创业导师管理办法》；教学方面出台了《教学质量工程项目经费管理办法（试行）》《专业建设管理办法（试行）》《实习基地建设与实习教学经费管理办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试行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》，并能够严格执行，资金支出行为得到了进一步完善和规范。</w:t>
      </w:r>
    </w:p>
    <w:p w:rsidR="00760016" w:rsidRDefault="00C44124">
      <w:pPr>
        <w:spacing w:line="560" w:lineRule="exact"/>
        <w:ind w:firstLineChars="200" w:firstLine="640"/>
        <w:outlineLvl w:val="0"/>
        <w:rPr>
          <w:rFonts w:ascii="Times New Roman" w:eastAsia="黑体" w:hAnsi="Times New Roman" w:cs="Times New Roman"/>
          <w:sz w:val="32"/>
          <w:szCs w:val="32"/>
        </w:rPr>
      </w:pPr>
      <w:bookmarkStart w:id="61" w:name="_Toc50646164"/>
      <w:bookmarkStart w:id="62" w:name="_Toc50645656"/>
      <w:r>
        <w:rPr>
          <w:rFonts w:ascii="Times New Roman" w:eastAsia="黑体" w:hAnsi="Times New Roman" w:cs="Times New Roman"/>
          <w:sz w:val="32"/>
          <w:szCs w:val="32"/>
        </w:rPr>
        <w:t>四、存在的问题和改进措施</w:t>
      </w:r>
      <w:bookmarkEnd w:id="61"/>
      <w:bookmarkEnd w:id="62"/>
    </w:p>
    <w:p w:rsidR="00760016" w:rsidRDefault="00C44124">
      <w:pPr>
        <w:pStyle w:val="a6"/>
        <w:shd w:val="clear" w:color="auto" w:fill="FFFFFF"/>
        <w:spacing w:before="0" w:beforeAutospacing="0" w:after="0" w:afterAutospacing="0" w:line="560" w:lineRule="exact"/>
        <w:ind w:firstLineChars="200" w:firstLine="640"/>
        <w:jc w:val="both"/>
        <w:rPr>
          <w:rStyle w:val="a7"/>
          <w:rFonts w:ascii="Times New Roman" w:eastAsia="仿宋_GB2312" w:hAnsi="Times New Roman" w:cs="Times New Roman"/>
          <w:sz w:val="32"/>
          <w:szCs w:val="32"/>
        </w:rPr>
      </w:pPr>
      <w:r>
        <w:rPr>
          <w:rFonts w:ascii="Times New Roman" w:eastAsia="仿宋_GB2312" w:hAnsi="Times New Roman" w:cs="Times New Roman"/>
          <w:sz w:val="32"/>
          <w:szCs w:val="32"/>
        </w:rPr>
        <w:t>前进的道路上从来都没有一马平川的坦途。在看到成绩的同时，我们也清醒地认识到，面对新时代对高等教育提出的新要求，面对新一轮湖南振兴发展的新机遇，面对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建设的新任务，学校的事业发展仍存在不少问题和短板</w:t>
      </w:r>
      <w:r>
        <w:rPr>
          <w:rStyle w:val="a7"/>
          <w:rFonts w:ascii="Times New Roman" w:eastAsia="仿宋_GB2312" w:hAnsi="Times New Roman" w:cs="Times New Roman"/>
          <w:sz w:val="32"/>
          <w:szCs w:val="32"/>
        </w:rPr>
        <w:t>。</w:t>
      </w:r>
    </w:p>
    <w:p w:rsidR="00760016" w:rsidRDefault="00C44124">
      <w:pPr>
        <w:pStyle w:val="2"/>
        <w:spacing w:after="0" w:line="560" w:lineRule="exact"/>
        <w:ind w:leftChars="0" w:left="0" w:firstLineChars="200" w:firstLine="640"/>
        <w:outlineLvl w:val="1"/>
        <w:rPr>
          <w:rFonts w:ascii="Times New Roman" w:eastAsia="黑体" w:hAnsi="Times New Roman" w:cs="Times New Roman"/>
          <w:kern w:val="0"/>
          <w:sz w:val="32"/>
          <w:szCs w:val="32"/>
        </w:rPr>
      </w:pPr>
      <w:bookmarkStart w:id="63" w:name="_Toc50645657"/>
      <w:bookmarkStart w:id="64" w:name="_Toc50646165"/>
      <w:r>
        <w:rPr>
          <w:rFonts w:ascii="Times New Roman" w:eastAsia="黑体" w:hAnsi="Times New Roman" w:cs="Times New Roman" w:hint="eastAsia"/>
          <w:kern w:val="0"/>
          <w:sz w:val="32"/>
          <w:szCs w:val="32"/>
        </w:rPr>
        <w:t>（一）存在的问题</w:t>
      </w:r>
      <w:bookmarkEnd w:id="63"/>
      <w:bookmarkEnd w:id="64"/>
    </w:p>
    <w:p w:rsidR="00760016" w:rsidRDefault="00C44124">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内部治理方面，学校内部治理结构、管理体制和运行机制还不够完善；校院两级管理体制有待进一步健全，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学院办大学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的理念有待进一步强化。</w:t>
      </w:r>
      <w:r>
        <w:rPr>
          <w:rStyle w:val="a7"/>
          <w:rFonts w:ascii="Times New Roman" w:eastAsia="仿宋_GB2312" w:hAnsi="Times New Roman" w:cs="Times New Roman"/>
          <w:b w:val="0"/>
          <w:bCs w:val="0"/>
          <w:sz w:val="32"/>
          <w:szCs w:val="32"/>
        </w:rPr>
        <w:t>人才培养方面</w:t>
      </w:r>
      <w:r>
        <w:rPr>
          <w:rFonts w:ascii="Times New Roman" w:eastAsia="仿宋_GB2312" w:hAnsi="Times New Roman" w:cs="Times New Roman"/>
          <w:sz w:val="32"/>
          <w:szCs w:val="32"/>
        </w:rPr>
        <w:t>，拔尖创新人才的培养机制有待进一步完善；专业布局还需要继续优化；创新创业教育水平亟待进一步提高；学生考研率、就业率、出国深造率需要加快提高。师资队伍建设方面，领军人才和高水平团队的数量还不够多；二级学院主动抓人才队伍建设的责任感和使命感还不够强；教师职业发展内生动力不足。</w:t>
      </w:r>
      <w:r>
        <w:rPr>
          <w:rStyle w:val="a7"/>
          <w:rFonts w:ascii="Times New Roman" w:eastAsia="仿宋_GB2312" w:hAnsi="Times New Roman" w:cs="Times New Roman"/>
          <w:b w:val="0"/>
          <w:bCs w:val="0"/>
          <w:sz w:val="32"/>
          <w:szCs w:val="32"/>
        </w:rPr>
        <w:t>学科建设方面</w:t>
      </w:r>
      <w:r>
        <w:rPr>
          <w:rFonts w:ascii="Times New Roman" w:eastAsia="仿宋_GB2312" w:hAnsi="Times New Roman" w:cs="Times New Roman"/>
          <w:sz w:val="32"/>
          <w:szCs w:val="32"/>
        </w:rPr>
        <w:t>，学科交叉融合力度不大，缺少学科高峰；推进</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力度还有待进一步提升。科学研究方面，承担重大科研任务的能力还不够强，科研服务社会能力有待进一步提高；科研组织管理模式有待进一步改进。校园文化建设方面。讲好财院故事、塑造财院精神、打造财院品牌、创造文化精品等方面有待进一步提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立德树人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以生为本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氛围还需要继续营造；学校提供的文化载体与文化服务离师生需求还有差距。</w:t>
      </w:r>
    </w:p>
    <w:p w:rsidR="00760016" w:rsidRDefault="00C44124">
      <w:pPr>
        <w:pStyle w:val="2"/>
        <w:spacing w:after="0" w:line="560" w:lineRule="exact"/>
        <w:ind w:leftChars="0" w:left="0" w:firstLineChars="200" w:firstLine="640"/>
        <w:outlineLvl w:val="1"/>
        <w:rPr>
          <w:rFonts w:ascii="Times New Roman" w:eastAsia="黑体" w:hAnsi="Times New Roman" w:cs="Times New Roman"/>
          <w:kern w:val="0"/>
          <w:sz w:val="32"/>
          <w:szCs w:val="32"/>
        </w:rPr>
      </w:pPr>
      <w:bookmarkStart w:id="65" w:name="_Toc50646166"/>
      <w:bookmarkStart w:id="66" w:name="_Toc50645658"/>
      <w:r>
        <w:rPr>
          <w:rFonts w:ascii="Times New Roman" w:eastAsia="黑体" w:hAnsi="Times New Roman" w:cs="Times New Roman" w:hint="eastAsia"/>
          <w:kern w:val="0"/>
          <w:sz w:val="32"/>
          <w:szCs w:val="32"/>
        </w:rPr>
        <w:t>（二）改进措施</w:t>
      </w:r>
      <w:bookmarkEnd w:id="65"/>
      <w:bookmarkEnd w:id="66"/>
    </w:p>
    <w:p w:rsidR="00760016" w:rsidRDefault="00C44124">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下一步</w:t>
      </w:r>
      <w:r>
        <w:rPr>
          <w:rFonts w:ascii="Times New Roman" w:eastAsia="仿宋_GB2312" w:hAnsi="Times New Roman" w:cs="Times New Roman" w:hint="eastAsia"/>
          <w:sz w:val="32"/>
          <w:szCs w:val="32"/>
        </w:rPr>
        <w:t>工作中，学校将以人才培养为中心，学科专业建设和师资队伍建设为两翼，</w:t>
      </w:r>
      <w:proofErr w:type="gramStart"/>
      <w:r>
        <w:rPr>
          <w:rFonts w:ascii="Times New Roman" w:eastAsia="仿宋_GB2312" w:hAnsi="Times New Roman" w:cs="Times New Roman" w:hint="eastAsia"/>
          <w:sz w:val="32"/>
          <w:szCs w:val="32"/>
        </w:rPr>
        <w:t>统筹抓好</w:t>
      </w:r>
      <w:proofErr w:type="gramEnd"/>
      <w:r>
        <w:rPr>
          <w:rFonts w:ascii="Times New Roman" w:eastAsia="仿宋_GB2312" w:hAnsi="Times New Roman" w:cs="Times New Roman" w:hint="eastAsia"/>
          <w:sz w:val="32"/>
          <w:szCs w:val="32"/>
        </w:rPr>
        <w:t>各项工作。</w:t>
      </w:r>
    </w:p>
    <w:p w:rsidR="00760016" w:rsidRDefault="00C44124">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逐步构建重心下移的现代大学治理体系，推进职能制向事业部制的管理体系转变，守正创新、开拓创新，使一切有利于教学科研和学科建设水平提升的力量源泉充分涌流。</w:t>
      </w:r>
    </w:p>
    <w:p w:rsidR="00760016" w:rsidRDefault="00C44124">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继续鼓励支持部分优势专业开展多样化（</w:t>
      </w:r>
      <w:r>
        <w:rPr>
          <w:rFonts w:ascii="Times New Roman" w:eastAsia="仿宋_GB2312" w:hAnsi="Times New Roman" w:cs="Times New Roman"/>
          <w:sz w:val="32"/>
          <w:szCs w:val="32"/>
        </w:rPr>
        <w:t>1+N</w:t>
      </w:r>
      <w:r>
        <w:rPr>
          <w:rFonts w:ascii="Times New Roman" w:eastAsia="仿宋_GB2312" w:hAnsi="Times New Roman" w:cs="Times New Roman"/>
          <w:sz w:val="32"/>
          <w:szCs w:val="32"/>
        </w:rPr>
        <w:t>）培养模式综合改革，办好</w:t>
      </w:r>
      <w:r>
        <w:rPr>
          <w:rFonts w:ascii="Times New Roman" w:eastAsia="仿宋_GB2312" w:hAnsi="Times New Roman" w:cs="Times New Roman"/>
          <w:bCs/>
          <w:sz w:val="32"/>
          <w:szCs w:val="32"/>
        </w:rPr>
        <w:t>三学期制，</w:t>
      </w:r>
      <w:r>
        <w:rPr>
          <w:rFonts w:ascii="Times New Roman" w:eastAsia="仿宋_GB2312" w:hAnsi="Times New Roman" w:cs="Times New Roman"/>
          <w:sz w:val="32"/>
          <w:szCs w:val="32"/>
        </w:rPr>
        <w:t>努力提高多样化人才培养水平。</w:t>
      </w:r>
      <w:r>
        <w:rPr>
          <w:rFonts w:ascii="Times New Roman" w:eastAsia="仿宋_GB2312" w:hAnsi="Times New Roman" w:cs="Times New Roman"/>
          <w:bCs/>
          <w:sz w:val="32"/>
          <w:szCs w:val="32"/>
        </w:rPr>
        <w:t>推进学校体育、美育与劳动教育，</w:t>
      </w:r>
      <w:r>
        <w:rPr>
          <w:rFonts w:ascii="Times New Roman" w:eastAsia="仿宋_GB2312" w:hAnsi="Times New Roman" w:cs="Times New Roman"/>
          <w:sz w:val="32"/>
          <w:szCs w:val="32"/>
        </w:rPr>
        <w:t>增强综合素质培养，完善综合素质评价机制，构建素质能力全面提升的教育生态。</w:t>
      </w:r>
    </w:p>
    <w:p w:rsidR="00760016" w:rsidRDefault="00C44124">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加大高层次人才引进力度，力争</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年博士教师数量突破</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人。加大专任教师特别是青年教师教学培训的力度，鼓励中青年教师出国进修、访问和留学。健全青年教师导师制工作，积极开展教学示范、教学观摩、教学竞赛、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磨课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等活动，形成有利于青年教师教学能力与学术发展同步提升的新机制。提升师资国际化水平。</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建设为导向，建设好现有的国家级和省级一</w:t>
      </w:r>
      <w:r>
        <w:rPr>
          <w:rFonts w:ascii="Times New Roman" w:eastAsia="仿宋_GB2312" w:hAnsi="Times New Roman" w:cs="Times New Roman"/>
          <w:sz w:val="32"/>
          <w:szCs w:val="32"/>
        </w:rPr>
        <w:lastRenderedPageBreak/>
        <w:t>流本科专业建设点，并实现国家级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专业建设点新突破。不断</w:t>
      </w:r>
      <w:r>
        <w:rPr>
          <w:rFonts w:ascii="Times New Roman" w:eastAsia="仿宋_GB2312" w:hAnsi="Times New Roman" w:cs="Times New Roman"/>
          <w:bCs/>
          <w:sz w:val="32"/>
          <w:szCs w:val="32"/>
        </w:rPr>
        <w:t>强化学科专业内涵建设和结构布局优化，</w:t>
      </w:r>
      <w:r>
        <w:rPr>
          <w:rFonts w:ascii="Times New Roman" w:eastAsia="仿宋_GB2312" w:hAnsi="Times New Roman" w:cs="Times New Roman"/>
          <w:sz w:val="32"/>
          <w:szCs w:val="32"/>
        </w:rPr>
        <w:t>促进多学科交叉和融合；强化大数据技术引领财经类专业教学改革。力争早日获批硕士学位授予权。</w:t>
      </w:r>
    </w:p>
    <w:p w:rsidR="00760016" w:rsidRDefault="00C441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继续加强科研平台和基地建设，提升高水平科研成果总量和整体水平。争取国家级科技成果</w:t>
      </w:r>
      <w:proofErr w:type="gramStart"/>
      <w:r>
        <w:rPr>
          <w:rFonts w:ascii="Times New Roman" w:eastAsia="仿宋_GB2312" w:hAnsi="Times New Roman" w:cs="Times New Roman"/>
          <w:sz w:val="32"/>
          <w:szCs w:val="32"/>
        </w:rPr>
        <w:t>奖实现</w:t>
      </w:r>
      <w:proofErr w:type="gramEnd"/>
      <w:r>
        <w:rPr>
          <w:rFonts w:ascii="Times New Roman" w:eastAsia="仿宋_GB2312" w:hAnsi="Times New Roman" w:cs="Times New Roman"/>
          <w:sz w:val="32"/>
          <w:szCs w:val="32"/>
        </w:rPr>
        <w:t>零的突破，省级科技成果</w:t>
      </w:r>
      <w:proofErr w:type="gramStart"/>
      <w:r>
        <w:rPr>
          <w:rFonts w:ascii="Times New Roman" w:eastAsia="仿宋_GB2312" w:hAnsi="Times New Roman" w:cs="Times New Roman"/>
          <w:sz w:val="32"/>
          <w:szCs w:val="32"/>
        </w:rPr>
        <w:t>奖达到</w:t>
      </w:r>
      <w:proofErr w:type="gramEnd"/>
      <w:r>
        <w:rPr>
          <w:rFonts w:ascii="Times New Roman" w:eastAsia="仿宋_GB2312" w:hAnsi="Times New Roman" w:cs="Times New Roman"/>
          <w:sz w:val="32"/>
          <w:szCs w:val="32"/>
        </w:rPr>
        <w:t>20</w:t>
      </w:r>
      <w:r>
        <w:rPr>
          <w:rFonts w:ascii="Times New Roman" w:eastAsia="仿宋_GB2312" w:hAnsi="Times New Roman" w:cs="Times New Roman"/>
          <w:sz w:val="32"/>
          <w:szCs w:val="32"/>
        </w:rPr>
        <w:t>项以上，《湖南财政经济学院学报》进入全国中文核心期刊行列。</w:t>
      </w:r>
      <w:r>
        <w:rPr>
          <w:rFonts w:ascii="Times New Roman" w:eastAsia="仿宋_GB2312" w:hAnsi="Times New Roman" w:cs="Times New Roman"/>
          <w:kern w:val="0"/>
          <w:sz w:val="32"/>
          <w:szCs w:val="32"/>
        </w:rPr>
        <w:t>理顺科研机构与学院、学科的关系，</w:t>
      </w:r>
      <w:r>
        <w:rPr>
          <w:rFonts w:ascii="Times New Roman" w:eastAsia="仿宋_GB2312" w:hAnsi="Times New Roman" w:cs="Times New Roman"/>
          <w:bCs/>
          <w:kern w:val="0"/>
          <w:sz w:val="32"/>
          <w:szCs w:val="32"/>
        </w:rPr>
        <w:t>推动科研体制机制创新</w:t>
      </w:r>
      <w:r>
        <w:rPr>
          <w:rFonts w:ascii="Times New Roman" w:eastAsia="仿宋_GB2312" w:hAnsi="Times New Roman" w:cs="Times New Roman"/>
          <w:kern w:val="0"/>
          <w:sz w:val="32"/>
          <w:szCs w:val="32"/>
        </w:rPr>
        <w:t>。</w:t>
      </w:r>
    </w:p>
    <w:p w:rsidR="00760016" w:rsidRDefault="00C44124">
      <w:pPr>
        <w:pStyle w:val="a6"/>
        <w:shd w:val="clear" w:color="auto" w:fill="FFFFFF"/>
        <w:spacing w:before="0" w:beforeAutospacing="0" w:after="0" w:afterAutospacing="0" w:line="560" w:lineRule="exact"/>
        <w:ind w:firstLineChars="200" w:firstLine="640"/>
        <w:jc w:val="both"/>
        <w:rPr>
          <w:rFonts w:ascii="Times New Roman" w:hAnsi="Times New Roman" w:cs="Times New Roman"/>
        </w:rPr>
      </w:pPr>
      <w:proofErr w:type="gramStart"/>
      <w:r>
        <w:rPr>
          <w:rFonts w:ascii="Times New Roman" w:eastAsia="仿宋_GB2312" w:hAnsi="Times New Roman" w:cs="Times New Roman"/>
          <w:sz w:val="32"/>
          <w:szCs w:val="32"/>
        </w:rPr>
        <w:t>凝炼</w:t>
      </w:r>
      <w:proofErr w:type="gramEnd"/>
      <w:r>
        <w:rPr>
          <w:rFonts w:ascii="Times New Roman" w:eastAsia="仿宋_GB2312" w:hAnsi="Times New Roman" w:cs="Times New Roman"/>
          <w:sz w:val="32"/>
          <w:szCs w:val="32"/>
        </w:rPr>
        <w:t>提升和宣传弘扬学校校训精神，讲好财院故事，展示财院风采，树好财院形象。以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正德厚生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文化为基础</w:t>
      </w:r>
      <w:proofErr w:type="gramStart"/>
      <w:r>
        <w:rPr>
          <w:rFonts w:ascii="Times New Roman" w:eastAsia="仿宋_GB2312" w:hAnsi="Times New Roman" w:cs="Times New Roman"/>
          <w:sz w:val="32"/>
          <w:szCs w:val="32"/>
        </w:rPr>
        <w:t>打造十</w:t>
      </w:r>
      <w:proofErr w:type="gramEnd"/>
      <w:r>
        <w:rPr>
          <w:rFonts w:ascii="Times New Roman" w:eastAsia="仿宋_GB2312" w:hAnsi="Times New Roman" w:cs="Times New Roman"/>
          <w:sz w:val="32"/>
          <w:szCs w:val="32"/>
        </w:rPr>
        <w:t>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体系。充分发挥工会、团委、学生会、社团等组织作用，巩固和拓展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讲堂、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论坛、正德好师生、校园文化艺术节等特色文化品牌。</w:t>
      </w:r>
    </w:p>
    <w:p w:rsidR="00760016" w:rsidRDefault="00C44124">
      <w:pPr>
        <w:widowControl/>
        <w:jc w:val="left"/>
        <w:rPr>
          <w:rFonts w:eastAsia="黑体" w:hAnsi="黑体"/>
          <w:sz w:val="32"/>
          <w:szCs w:val="32"/>
        </w:rPr>
      </w:pPr>
      <w:bookmarkStart w:id="67" w:name="_Toc7943"/>
      <w:bookmarkStart w:id="68" w:name="_Toc4318"/>
      <w:r>
        <w:rPr>
          <w:rFonts w:eastAsia="黑体" w:hAnsi="黑体"/>
          <w:sz w:val="32"/>
          <w:szCs w:val="32"/>
        </w:rPr>
        <w:br w:type="page"/>
      </w:r>
    </w:p>
    <w:p w:rsidR="00760016" w:rsidRDefault="00C44124">
      <w:pPr>
        <w:spacing w:line="560" w:lineRule="atLeast"/>
        <w:jc w:val="center"/>
        <w:outlineLvl w:val="0"/>
        <w:rPr>
          <w:rFonts w:ascii="Times New Roman" w:eastAsia="黑体" w:hAnsi="Times New Roman" w:cs="Times New Roman"/>
          <w:sz w:val="32"/>
          <w:szCs w:val="32"/>
        </w:rPr>
      </w:pPr>
      <w:bookmarkStart w:id="69" w:name="_Toc50645659"/>
      <w:bookmarkStart w:id="70" w:name="_Toc50646167"/>
      <w:r>
        <w:rPr>
          <w:rFonts w:eastAsia="黑体" w:hAnsi="黑体" w:hint="eastAsia"/>
          <w:sz w:val="32"/>
          <w:szCs w:val="32"/>
        </w:rPr>
        <w:lastRenderedPageBreak/>
        <w:t>附录</w:t>
      </w:r>
      <w:r>
        <w:rPr>
          <w:rFonts w:eastAsia="黑体" w:hAnsi="黑体" w:hint="eastAsia"/>
          <w:sz w:val="32"/>
          <w:szCs w:val="32"/>
        </w:rPr>
        <w:t>1</w:t>
      </w:r>
      <w:r>
        <w:rPr>
          <w:rFonts w:eastAsia="黑体" w:hAnsi="黑体" w:hint="eastAsia"/>
          <w:sz w:val="32"/>
          <w:szCs w:val="32"/>
        </w:rPr>
        <w:t>：</w:t>
      </w:r>
      <w:bookmarkStart w:id="71" w:name="_Toc50645660"/>
      <w:bookmarkEnd w:id="67"/>
      <w:bookmarkEnd w:id="68"/>
      <w:bookmarkEnd w:id="69"/>
      <w:r>
        <w:rPr>
          <w:rFonts w:ascii="Times New Roman" w:eastAsia="黑体" w:hAnsi="黑体" w:cs="Times New Roman"/>
          <w:sz w:val="32"/>
          <w:szCs w:val="32"/>
        </w:rPr>
        <w:t>湖南财政经济学院最</w:t>
      </w:r>
      <w:proofErr w:type="gramStart"/>
      <w:r>
        <w:rPr>
          <w:rFonts w:ascii="Times New Roman" w:eastAsia="黑体" w:hAnsi="黑体" w:cs="Times New Roman"/>
          <w:sz w:val="32"/>
          <w:szCs w:val="32"/>
        </w:rPr>
        <w:t>具显示</w:t>
      </w:r>
      <w:proofErr w:type="gramEnd"/>
      <w:r>
        <w:rPr>
          <w:rFonts w:ascii="Times New Roman" w:eastAsia="黑体" w:hAnsi="黑体" w:cs="Times New Roman"/>
          <w:sz w:val="32"/>
          <w:szCs w:val="32"/>
        </w:rPr>
        <w:t>度的贡献点</w:t>
      </w:r>
      <w:bookmarkEnd w:id="70"/>
      <w:bookmarkEnd w:id="71"/>
    </w:p>
    <w:p w:rsidR="00760016" w:rsidRDefault="00760016">
      <w:pPr>
        <w:spacing w:line="560" w:lineRule="atLeast"/>
        <w:outlineLvl w:val="0"/>
        <w:rPr>
          <w:rFonts w:ascii="Times New Roman" w:eastAsia="仿宋_GB2312" w:hAnsi="Times New Roman" w:cs="Times New Roman"/>
          <w:color w:val="000000"/>
          <w:kern w:val="0"/>
          <w:sz w:val="32"/>
          <w:szCs w:val="32"/>
        </w:rPr>
      </w:pPr>
    </w:p>
    <w:p w:rsidR="00760016" w:rsidRDefault="00C44124">
      <w:pPr>
        <w:spacing w:line="560" w:lineRule="atLeas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sz w:val="32"/>
          <w:szCs w:val="32"/>
        </w:rPr>
        <w:t>2020</w:t>
      </w:r>
      <w:r>
        <w:rPr>
          <w:rFonts w:eastAsia="仿宋_GB2312"/>
          <w:sz w:val="32"/>
          <w:szCs w:val="32"/>
        </w:rPr>
        <w:t>年起，学校调入本科一批招生。专业数由</w:t>
      </w:r>
      <w:r>
        <w:rPr>
          <w:rFonts w:eastAsia="仿宋_GB2312"/>
          <w:sz w:val="32"/>
          <w:szCs w:val="32"/>
        </w:rPr>
        <w:t>29</w:t>
      </w:r>
      <w:r>
        <w:rPr>
          <w:rFonts w:eastAsia="仿宋_GB2312"/>
          <w:sz w:val="32"/>
          <w:szCs w:val="32"/>
        </w:rPr>
        <w:t>个增长至</w:t>
      </w:r>
      <w:r>
        <w:rPr>
          <w:rFonts w:eastAsia="仿宋_GB2312"/>
          <w:sz w:val="32"/>
          <w:szCs w:val="32"/>
        </w:rPr>
        <w:t>38</w:t>
      </w:r>
      <w:r>
        <w:rPr>
          <w:rFonts w:eastAsia="仿宋_GB2312"/>
          <w:sz w:val="32"/>
          <w:szCs w:val="32"/>
        </w:rPr>
        <w:t>个，学科门类由</w:t>
      </w:r>
      <w:r>
        <w:rPr>
          <w:rFonts w:eastAsia="仿宋_GB2312"/>
          <w:sz w:val="32"/>
          <w:szCs w:val="32"/>
        </w:rPr>
        <w:t>4</w:t>
      </w:r>
      <w:r>
        <w:rPr>
          <w:rFonts w:eastAsia="仿宋_GB2312"/>
          <w:sz w:val="32"/>
          <w:szCs w:val="32"/>
        </w:rPr>
        <w:t>个增至</w:t>
      </w:r>
      <w:r>
        <w:rPr>
          <w:rFonts w:eastAsia="仿宋_GB2312"/>
          <w:sz w:val="32"/>
          <w:szCs w:val="32"/>
        </w:rPr>
        <w:t>8</w:t>
      </w:r>
      <w:r>
        <w:rPr>
          <w:rFonts w:eastAsia="仿宋_GB2312"/>
          <w:sz w:val="32"/>
          <w:szCs w:val="32"/>
        </w:rPr>
        <w:t>个；首次招收国际学历生；与湖南师范大学、湘潭大学联合培养研究生，近</w:t>
      </w:r>
      <w:r>
        <w:rPr>
          <w:rFonts w:eastAsia="仿宋_GB2312"/>
          <w:sz w:val="32"/>
          <w:szCs w:val="32"/>
        </w:rPr>
        <w:t>30</w:t>
      </w:r>
      <w:r>
        <w:rPr>
          <w:rFonts w:eastAsia="仿宋_GB2312"/>
          <w:sz w:val="32"/>
          <w:szCs w:val="32"/>
        </w:rPr>
        <w:t>名教师被遴选为博士生导师和硕士生导师。</w:t>
      </w:r>
    </w:p>
    <w:p w:rsidR="00760016" w:rsidRDefault="00C44124">
      <w:pPr>
        <w:spacing w:line="560" w:lineRule="atLeast"/>
        <w:ind w:firstLineChars="200" w:firstLine="640"/>
        <w:rPr>
          <w:rFonts w:eastAsia="仿宋_GB2312"/>
          <w:sz w:val="32"/>
          <w:szCs w:val="32"/>
        </w:rPr>
      </w:pPr>
      <w:r>
        <w:rPr>
          <w:rFonts w:eastAsia="仿宋_GB2312"/>
          <w:sz w:val="32"/>
          <w:szCs w:val="32"/>
        </w:rPr>
        <w:t>2.4</w:t>
      </w:r>
      <w:r>
        <w:rPr>
          <w:rFonts w:eastAsia="仿宋_GB2312"/>
          <w:sz w:val="32"/>
          <w:szCs w:val="32"/>
        </w:rPr>
        <w:t>个</w:t>
      </w:r>
      <w:proofErr w:type="gramStart"/>
      <w:r>
        <w:rPr>
          <w:rFonts w:eastAsia="仿宋_GB2312"/>
          <w:sz w:val="32"/>
          <w:szCs w:val="32"/>
        </w:rPr>
        <w:t>学科获</w:t>
      </w:r>
      <w:proofErr w:type="gramEnd"/>
      <w:r>
        <w:rPr>
          <w:rFonts w:eastAsia="仿宋_GB2312"/>
          <w:sz w:val="32"/>
          <w:szCs w:val="32"/>
        </w:rPr>
        <w:t>批为省级</w:t>
      </w:r>
      <w:r>
        <w:rPr>
          <w:rFonts w:eastAsia="仿宋_GB2312" w:hint="eastAsia"/>
          <w:sz w:val="32"/>
          <w:szCs w:val="32"/>
        </w:rPr>
        <w:t>“</w:t>
      </w:r>
      <w:r>
        <w:rPr>
          <w:rFonts w:eastAsia="仿宋_GB2312"/>
          <w:sz w:val="32"/>
          <w:szCs w:val="32"/>
        </w:rPr>
        <w:t>双一流</w:t>
      </w:r>
      <w:r>
        <w:rPr>
          <w:rFonts w:eastAsia="仿宋_GB2312" w:hint="eastAsia"/>
          <w:sz w:val="32"/>
          <w:szCs w:val="32"/>
        </w:rPr>
        <w:t>”</w:t>
      </w:r>
      <w:r>
        <w:rPr>
          <w:rFonts w:eastAsia="仿宋_GB2312"/>
          <w:sz w:val="32"/>
          <w:szCs w:val="32"/>
        </w:rPr>
        <w:t>应用特色学科，以伍中信教授、刘寒波教授、樊晓平教授、刘建民教授分别领衔的</w:t>
      </w:r>
      <w:r>
        <w:rPr>
          <w:rFonts w:eastAsia="仿宋_GB2312" w:hint="eastAsia"/>
          <w:sz w:val="32"/>
          <w:szCs w:val="32"/>
        </w:rPr>
        <w:t>“</w:t>
      </w:r>
      <w:r>
        <w:rPr>
          <w:rFonts w:eastAsia="仿宋_GB2312"/>
          <w:sz w:val="32"/>
          <w:szCs w:val="32"/>
        </w:rPr>
        <w:t>产权会计</w:t>
      </w:r>
      <w:r>
        <w:rPr>
          <w:rFonts w:eastAsia="仿宋_GB2312" w:hint="eastAsia"/>
          <w:sz w:val="32"/>
          <w:szCs w:val="32"/>
        </w:rPr>
        <w:t>”</w:t>
      </w:r>
      <w:r>
        <w:rPr>
          <w:rFonts w:eastAsia="仿宋_GB2312"/>
          <w:sz w:val="32"/>
          <w:szCs w:val="32"/>
        </w:rPr>
        <w:t>创新团队、</w:t>
      </w:r>
      <w:r>
        <w:rPr>
          <w:rFonts w:ascii="仿宋_GB2312" w:eastAsia="仿宋_GB2312" w:hint="eastAsia"/>
          <w:sz w:val="32"/>
          <w:szCs w:val="32"/>
        </w:rPr>
        <w:t>“空间财政”</w:t>
      </w:r>
      <w:r>
        <w:rPr>
          <w:rFonts w:eastAsia="仿宋_GB2312"/>
          <w:sz w:val="32"/>
          <w:szCs w:val="32"/>
        </w:rPr>
        <w:t>创新团队、</w:t>
      </w:r>
      <w:r>
        <w:rPr>
          <w:rFonts w:eastAsia="仿宋_GB2312" w:hint="eastAsia"/>
          <w:sz w:val="32"/>
          <w:szCs w:val="32"/>
        </w:rPr>
        <w:t>“</w:t>
      </w:r>
      <w:r>
        <w:rPr>
          <w:rFonts w:eastAsia="仿宋_GB2312"/>
          <w:sz w:val="32"/>
          <w:szCs w:val="32"/>
        </w:rPr>
        <w:t>财经大数据</w:t>
      </w:r>
      <w:r>
        <w:rPr>
          <w:rFonts w:eastAsia="仿宋_GB2312" w:hint="eastAsia"/>
          <w:sz w:val="32"/>
          <w:szCs w:val="32"/>
        </w:rPr>
        <w:t>”</w:t>
      </w:r>
      <w:r>
        <w:rPr>
          <w:rFonts w:eastAsia="仿宋_GB2312"/>
          <w:sz w:val="32"/>
          <w:szCs w:val="32"/>
        </w:rPr>
        <w:t>创新团队、</w:t>
      </w:r>
      <w:r>
        <w:rPr>
          <w:rFonts w:eastAsia="仿宋_GB2312" w:hint="eastAsia"/>
          <w:sz w:val="32"/>
          <w:szCs w:val="32"/>
        </w:rPr>
        <w:t>“</w:t>
      </w:r>
      <w:r>
        <w:rPr>
          <w:rFonts w:eastAsia="仿宋_GB2312"/>
          <w:sz w:val="32"/>
          <w:szCs w:val="32"/>
        </w:rPr>
        <w:t>财税政策评估</w:t>
      </w:r>
      <w:r>
        <w:rPr>
          <w:rFonts w:eastAsia="仿宋_GB2312" w:hint="eastAsia"/>
          <w:sz w:val="32"/>
          <w:szCs w:val="32"/>
        </w:rPr>
        <w:t>”</w:t>
      </w:r>
      <w:r>
        <w:rPr>
          <w:rFonts w:eastAsia="仿宋_GB2312"/>
          <w:sz w:val="32"/>
          <w:szCs w:val="32"/>
        </w:rPr>
        <w:t>创新团队等，在全国学界产生了广泛影响。</w:t>
      </w:r>
    </w:p>
    <w:p w:rsidR="00760016" w:rsidRDefault="00C44124">
      <w:pPr>
        <w:spacing w:line="560" w:lineRule="atLeast"/>
        <w:ind w:firstLineChars="200" w:firstLine="640"/>
        <w:rPr>
          <w:rFonts w:eastAsia="仿宋_GB2312"/>
          <w:sz w:val="32"/>
          <w:szCs w:val="32"/>
        </w:rPr>
      </w:pPr>
      <w:r>
        <w:rPr>
          <w:rFonts w:eastAsia="仿宋_GB2312"/>
          <w:color w:val="000000"/>
          <w:kern w:val="0"/>
          <w:sz w:val="32"/>
          <w:szCs w:val="32"/>
        </w:rPr>
        <w:t>3.</w:t>
      </w:r>
      <w:r>
        <w:rPr>
          <w:rFonts w:eastAsia="仿宋_GB2312"/>
          <w:sz w:val="32"/>
          <w:szCs w:val="32"/>
        </w:rPr>
        <w:t>获批</w:t>
      </w:r>
      <w:r>
        <w:rPr>
          <w:rFonts w:eastAsia="仿宋_GB2312"/>
          <w:sz w:val="32"/>
          <w:szCs w:val="32"/>
        </w:rPr>
        <w:t>2</w:t>
      </w:r>
      <w:r>
        <w:rPr>
          <w:rFonts w:eastAsia="仿宋_GB2312"/>
          <w:sz w:val="32"/>
          <w:szCs w:val="32"/>
        </w:rPr>
        <w:t>个国家一流专业、</w:t>
      </w:r>
      <w:r>
        <w:rPr>
          <w:rFonts w:eastAsia="仿宋_GB2312"/>
          <w:sz w:val="32"/>
          <w:szCs w:val="32"/>
        </w:rPr>
        <w:t>7</w:t>
      </w:r>
      <w:r>
        <w:rPr>
          <w:rFonts w:eastAsia="仿宋_GB2312"/>
          <w:sz w:val="32"/>
          <w:szCs w:val="32"/>
        </w:rPr>
        <w:t>个省级一流专业；获批</w:t>
      </w:r>
      <w:r>
        <w:rPr>
          <w:rFonts w:eastAsia="仿宋_GB2312"/>
          <w:sz w:val="32"/>
          <w:szCs w:val="32"/>
        </w:rPr>
        <w:t>3</w:t>
      </w:r>
      <w:r>
        <w:rPr>
          <w:rFonts w:eastAsia="仿宋_GB2312"/>
          <w:sz w:val="32"/>
          <w:szCs w:val="32"/>
        </w:rPr>
        <w:t>门国家一流课程、</w:t>
      </w:r>
      <w:r>
        <w:rPr>
          <w:rFonts w:eastAsia="仿宋_GB2312"/>
          <w:sz w:val="32"/>
          <w:szCs w:val="32"/>
        </w:rPr>
        <w:t>12</w:t>
      </w:r>
      <w:r>
        <w:rPr>
          <w:rFonts w:eastAsia="仿宋_GB2312"/>
          <w:sz w:val="32"/>
          <w:szCs w:val="32"/>
        </w:rPr>
        <w:t>门省级一流课程。</w:t>
      </w:r>
    </w:p>
    <w:p w:rsidR="00760016" w:rsidRDefault="00C44124">
      <w:pPr>
        <w:spacing w:line="560" w:lineRule="atLeast"/>
        <w:ind w:firstLineChars="200" w:firstLine="640"/>
        <w:rPr>
          <w:rFonts w:eastAsia="仿宋_GB2312"/>
          <w:color w:val="000000"/>
          <w:kern w:val="0"/>
          <w:sz w:val="32"/>
          <w:szCs w:val="32"/>
        </w:rPr>
      </w:pPr>
      <w:r>
        <w:rPr>
          <w:rFonts w:eastAsia="仿宋_GB2312"/>
          <w:sz w:val="32"/>
          <w:szCs w:val="32"/>
        </w:rPr>
        <w:t xml:space="preserve">4. </w:t>
      </w:r>
      <w:r>
        <w:rPr>
          <w:rFonts w:eastAsia="仿宋_GB2312" w:hint="eastAsia"/>
          <w:sz w:val="32"/>
          <w:szCs w:val="32"/>
        </w:rPr>
        <w:t>“</w:t>
      </w:r>
      <w:r>
        <w:rPr>
          <w:rFonts w:eastAsia="仿宋_GB2312"/>
          <w:sz w:val="32"/>
          <w:szCs w:val="32"/>
        </w:rPr>
        <w:t>湖南省财政经济与区域发展</w:t>
      </w:r>
      <w:r>
        <w:rPr>
          <w:rFonts w:eastAsia="仿宋_GB2312" w:hint="eastAsia"/>
          <w:sz w:val="32"/>
          <w:szCs w:val="32"/>
        </w:rPr>
        <w:t>”</w:t>
      </w:r>
      <w:r>
        <w:rPr>
          <w:rFonts w:eastAsia="仿宋_GB2312"/>
          <w:sz w:val="32"/>
          <w:szCs w:val="32"/>
        </w:rPr>
        <w:t>获批为省高等学校重点研究基地、</w:t>
      </w:r>
      <w:r>
        <w:rPr>
          <w:rFonts w:eastAsia="仿宋_GB2312" w:hint="eastAsia"/>
          <w:sz w:val="32"/>
          <w:szCs w:val="32"/>
        </w:rPr>
        <w:t>“</w:t>
      </w:r>
      <w:r>
        <w:rPr>
          <w:rFonts w:eastAsia="仿宋_GB2312"/>
          <w:sz w:val="32"/>
          <w:szCs w:val="32"/>
        </w:rPr>
        <w:t>财经大数据智能化</w:t>
      </w:r>
      <w:r>
        <w:rPr>
          <w:rFonts w:eastAsia="仿宋_GB2312" w:hint="eastAsia"/>
          <w:sz w:val="32"/>
          <w:szCs w:val="32"/>
        </w:rPr>
        <w:t>”</w:t>
      </w:r>
      <w:r>
        <w:rPr>
          <w:rFonts w:eastAsia="仿宋_GB2312"/>
          <w:sz w:val="32"/>
          <w:szCs w:val="32"/>
        </w:rPr>
        <w:t xml:space="preserve"> </w:t>
      </w:r>
      <w:r>
        <w:rPr>
          <w:rFonts w:eastAsia="仿宋_GB2312"/>
          <w:sz w:val="32"/>
          <w:szCs w:val="32"/>
        </w:rPr>
        <w:t>获批为湖南省高等学校创新团队。</w:t>
      </w:r>
    </w:p>
    <w:p w:rsidR="00760016" w:rsidRDefault="00C44124">
      <w:pPr>
        <w:spacing w:line="560" w:lineRule="atLeas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color w:val="000000"/>
          <w:sz w:val="32"/>
          <w:szCs w:val="32"/>
        </w:rPr>
        <w:t>引进学科、学术带头人</w:t>
      </w:r>
      <w:r>
        <w:rPr>
          <w:rFonts w:eastAsia="仿宋_GB2312"/>
          <w:color w:val="000000"/>
          <w:sz w:val="32"/>
          <w:szCs w:val="32"/>
        </w:rPr>
        <w:t>20</w:t>
      </w:r>
      <w:r>
        <w:rPr>
          <w:rFonts w:eastAsia="仿宋_GB2312"/>
          <w:color w:val="000000"/>
          <w:sz w:val="32"/>
          <w:szCs w:val="32"/>
        </w:rPr>
        <w:t>人，新增高层次人才</w:t>
      </w:r>
      <w:r>
        <w:rPr>
          <w:rFonts w:eastAsia="仿宋_GB2312"/>
          <w:color w:val="000000"/>
          <w:sz w:val="32"/>
          <w:szCs w:val="32"/>
        </w:rPr>
        <w:t>140</w:t>
      </w:r>
      <w:r>
        <w:rPr>
          <w:rFonts w:eastAsia="仿宋_GB2312"/>
          <w:color w:val="000000"/>
          <w:sz w:val="32"/>
          <w:szCs w:val="32"/>
        </w:rPr>
        <w:t>余人；</w:t>
      </w:r>
      <w:r>
        <w:rPr>
          <w:rFonts w:eastAsia="仿宋_GB2312"/>
          <w:color w:val="000000"/>
          <w:sz w:val="32"/>
          <w:szCs w:val="32"/>
        </w:rPr>
        <w:t>2019</w:t>
      </w:r>
      <w:r>
        <w:rPr>
          <w:rFonts w:eastAsia="仿宋_GB2312"/>
          <w:color w:val="000000"/>
          <w:sz w:val="32"/>
          <w:szCs w:val="32"/>
        </w:rPr>
        <w:t>年，潘彬、</w:t>
      </w:r>
      <w:proofErr w:type="spellStart"/>
      <w:r>
        <w:rPr>
          <w:rFonts w:eastAsia="仿宋_GB2312"/>
          <w:color w:val="000000"/>
          <w:sz w:val="32"/>
          <w:szCs w:val="32"/>
        </w:rPr>
        <w:t>Hazem</w:t>
      </w:r>
      <w:proofErr w:type="spellEnd"/>
      <w:r>
        <w:rPr>
          <w:rFonts w:eastAsia="仿宋_GB2312"/>
          <w:color w:val="000000"/>
          <w:sz w:val="32"/>
          <w:szCs w:val="32"/>
        </w:rPr>
        <w:t xml:space="preserve"> </w:t>
      </w:r>
      <w:proofErr w:type="spellStart"/>
      <w:r>
        <w:rPr>
          <w:rFonts w:eastAsia="仿宋_GB2312"/>
          <w:color w:val="000000"/>
          <w:sz w:val="32"/>
          <w:szCs w:val="32"/>
        </w:rPr>
        <w:t>Elzarka</w:t>
      </w:r>
      <w:proofErr w:type="spellEnd"/>
      <w:r>
        <w:rPr>
          <w:rFonts w:eastAsia="仿宋_GB2312"/>
          <w:color w:val="000000"/>
          <w:sz w:val="32"/>
          <w:szCs w:val="32"/>
        </w:rPr>
        <w:t>两位教授分别获评</w:t>
      </w:r>
      <w:r>
        <w:rPr>
          <w:rFonts w:eastAsia="仿宋_GB2312" w:hint="eastAsia"/>
          <w:color w:val="000000"/>
          <w:sz w:val="32"/>
          <w:szCs w:val="32"/>
        </w:rPr>
        <w:t>“</w:t>
      </w:r>
      <w:r>
        <w:rPr>
          <w:rFonts w:eastAsia="仿宋_GB2312"/>
          <w:color w:val="000000"/>
          <w:sz w:val="32"/>
          <w:szCs w:val="32"/>
        </w:rPr>
        <w:t>芙蓉学者</w:t>
      </w:r>
      <w:r>
        <w:rPr>
          <w:rFonts w:eastAsia="仿宋_GB2312" w:hint="eastAsia"/>
          <w:color w:val="000000"/>
          <w:sz w:val="32"/>
          <w:szCs w:val="32"/>
        </w:rPr>
        <w:t>”</w:t>
      </w:r>
      <w:r>
        <w:rPr>
          <w:rFonts w:eastAsia="仿宋_GB2312"/>
          <w:color w:val="000000"/>
          <w:sz w:val="32"/>
          <w:szCs w:val="32"/>
        </w:rPr>
        <w:t>特聘教授和讲座教授；</w:t>
      </w:r>
      <w:r>
        <w:rPr>
          <w:rFonts w:eastAsia="仿宋_GB2312"/>
          <w:color w:val="000000"/>
          <w:sz w:val="32"/>
          <w:szCs w:val="32"/>
        </w:rPr>
        <w:t>2020</w:t>
      </w:r>
      <w:r>
        <w:rPr>
          <w:rFonts w:eastAsia="仿宋_GB2312"/>
          <w:color w:val="000000"/>
          <w:sz w:val="32"/>
          <w:szCs w:val="32"/>
        </w:rPr>
        <w:t>年，颜红艳博士入选</w:t>
      </w:r>
      <w:r>
        <w:rPr>
          <w:rFonts w:eastAsia="仿宋_GB2312" w:hint="eastAsia"/>
          <w:color w:val="000000"/>
          <w:sz w:val="32"/>
          <w:szCs w:val="32"/>
        </w:rPr>
        <w:t>“</w:t>
      </w:r>
      <w:r>
        <w:rPr>
          <w:rFonts w:eastAsia="仿宋_GB2312"/>
          <w:color w:val="000000"/>
          <w:sz w:val="32"/>
          <w:szCs w:val="32"/>
        </w:rPr>
        <w:t>湖湘青年英才</w:t>
      </w:r>
      <w:r>
        <w:rPr>
          <w:rFonts w:eastAsia="仿宋_GB2312" w:hint="eastAsia"/>
          <w:color w:val="000000"/>
          <w:sz w:val="32"/>
          <w:szCs w:val="32"/>
        </w:rPr>
        <w:t>”</w:t>
      </w:r>
      <w:r>
        <w:rPr>
          <w:rFonts w:eastAsia="仿宋_GB2312"/>
          <w:color w:val="000000"/>
          <w:sz w:val="32"/>
          <w:szCs w:val="32"/>
        </w:rPr>
        <w:t>。</w:t>
      </w:r>
    </w:p>
    <w:p w:rsidR="00760016" w:rsidRDefault="00C44124">
      <w:pPr>
        <w:pStyle w:val="a6"/>
        <w:shd w:val="clear" w:color="auto" w:fill="FFFFFF"/>
        <w:spacing w:before="0" w:beforeAutospacing="0" w:after="0" w:afterAutospacing="0" w:line="560" w:lineRule="atLeas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6. </w:t>
      </w:r>
      <w:r>
        <w:rPr>
          <w:rFonts w:ascii="Times New Roman" w:eastAsia="仿宋_GB2312" w:hAnsi="Times New Roman" w:cs="Times New Roman"/>
          <w:kern w:val="2"/>
          <w:sz w:val="32"/>
          <w:szCs w:val="32"/>
        </w:rPr>
        <w:t>2020</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月，我校雷锋校区得到</w:t>
      </w:r>
      <w:proofErr w:type="gramStart"/>
      <w:r>
        <w:rPr>
          <w:rFonts w:ascii="Times New Roman" w:eastAsia="仿宋_GB2312" w:hAnsi="Times New Roman" w:cs="Times New Roman"/>
          <w:kern w:val="2"/>
          <w:sz w:val="32"/>
          <w:szCs w:val="32"/>
        </w:rPr>
        <w:t>省发改</w:t>
      </w:r>
      <w:proofErr w:type="gramEnd"/>
      <w:r>
        <w:rPr>
          <w:rFonts w:ascii="Times New Roman" w:eastAsia="仿宋_GB2312" w:hAnsi="Times New Roman" w:cs="Times New Roman"/>
          <w:kern w:val="2"/>
          <w:sz w:val="32"/>
          <w:szCs w:val="32"/>
        </w:rPr>
        <w:t>委正式批复，同意学校在雷锋校区建设新工（文）</w:t>
      </w:r>
      <w:proofErr w:type="gramStart"/>
      <w:r>
        <w:rPr>
          <w:rFonts w:ascii="Times New Roman" w:eastAsia="仿宋_GB2312" w:hAnsi="Times New Roman" w:cs="Times New Roman"/>
          <w:kern w:val="2"/>
          <w:sz w:val="32"/>
          <w:szCs w:val="32"/>
        </w:rPr>
        <w:t>科产教</w:t>
      </w:r>
      <w:proofErr w:type="gramEnd"/>
      <w:r>
        <w:rPr>
          <w:rFonts w:ascii="Times New Roman" w:eastAsia="仿宋_GB2312" w:hAnsi="Times New Roman" w:cs="Times New Roman"/>
          <w:kern w:val="2"/>
          <w:sz w:val="32"/>
          <w:szCs w:val="32"/>
        </w:rPr>
        <w:t>融合基地。</w:t>
      </w:r>
    </w:p>
    <w:p w:rsidR="00760016" w:rsidRDefault="00C44124">
      <w:pPr>
        <w:pStyle w:val="a6"/>
        <w:shd w:val="clear" w:color="auto" w:fill="FFFFFF"/>
        <w:spacing w:before="0" w:beforeAutospacing="0" w:after="0" w:afterAutospacing="0" w:line="560" w:lineRule="atLeas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7.</w:t>
      </w:r>
      <w:r>
        <w:rPr>
          <w:rFonts w:ascii="Times New Roman" w:eastAsia="仿宋_GB2312" w:hAnsi="Times New Roman" w:cs="Times New Roman"/>
          <w:bCs/>
          <w:color w:val="000000"/>
          <w:sz w:val="32"/>
          <w:szCs w:val="32"/>
        </w:rPr>
        <w:t>计算机科学与技术创新团队与华为、阿里云、中国电子标准研究院等权威机构一起制定国家大数据相关标准，作为工作组中湖南省唯一高校，我校被授予</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全国信息技术标准化技术委员会大数据标准工作组全权成员单位</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中国电子工业标准标准化协会理事单位</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w:t>
      </w:r>
    </w:p>
    <w:p w:rsidR="00760016" w:rsidRDefault="00C44124">
      <w:pPr>
        <w:pStyle w:val="a6"/>
        <w:shd w:val="clear" w:color="auto" w:fill="FFFFFF"/>
        <w:spacing w:before="0" w:beforeAutospacing="0" w:after="0" w:afterAutospacing="0" w:line="560" w:lineRule="atLeas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bCs/>
          <w:color w:val="000000"/>
          <w:sz w:val="32"/>
          <w:szCs w:val="32"/>
        </w:rPr>
        <w:t>8.</w:t>
      </w:r>
      <w:r>
        <w:rPr>
          <w:rFonts w:ascii="Times New Roman" w:eastAsia="仿宋_GB2312" w:hAnsi="Times New Roman" w:cs="Times New Roman"/>
          <w:color w:val="000000"/>
          <w:sz w:val="32"/>
          <w:szCs w:val="32"/>
        </w:rPr>
        <w:t>2019</w:t>
      </w:r>
      <w:r>
        <w:rPr>
          <w:rFonts w:ascii="Times New Roman" w:eastAsia="仿宋_GB2312" w:hAnsi="仿宋_GB2312" w:cs="Times New Roman"/>
          <w:color w:val="000000"/>
          <w:sz w:val="32"/>
          <w:szCs w:val="32"/>
        </w:rPr>
        <w:t>年</w:t>
      </w:r>
      <w:r>
        <w:rPr>
          <w:rFonts w:ascii="Times New Roman" w:eastAsia="仿宋_GB2312" w:hAnsi="仿宋_GB2312" w:cs="Times New Roman" w:hint="eastAsia"/>
          <w:color w:val="000000"/>
          <w:sz w:val="32"/>
          <w:szCs w:val="32"/>
        </w:rPr>
        <w:t>学校</w:t>
      </w:r>
      <w:r>
        <w:rPr>
          <w:rFonts w:ascii="Times New Roman" w:eastAsia="仿宋_GB2312" w:hAnsi="仿宋_GB2312" w:cs="Times New Roman"/>
          <w:color w:val="000000"/>
          <w:sz w:val="32"/>
          <w:szCs w:val="32"/>
        </w:rPr>
        <w:t>整体引进湖南省经济地理研究所，</w:t>
      </w:r>
      <w:r>
        <w:rPr>
          <w:rFonts w:ascii="Times New Roman" w:eastAsia="仿宋_GB2312" w:hAnsi="仿宋_GB2312" w:cs="Times New Roman"/>
          <w:sz w:val="32"/>
          <w:szCs w:val="32"/>
        </w:rPr>
        <w:t>该所</w:t>
      </w:r>
      <w:r>
        <w:rPr>
          <w:rFonts w:ascii="Times New Roman" w:eastAsia="仿宋_GB2312" w:hAnsi="Times New Roman" w:cs="Times New Roman"/>
          <w:kern w:val="2"/>
          <w:sz w:val="32"/>
          <w:szCs w:val="32"/>
        </w:rPr>
        <w:t>主办的学术期刊《经济地理》，被评为人文社科类</w:t>
      </w:r>
      <w:r>
        <w:rPr>
          <w:rFonts w:ascii="Times New Roman" w:eastAsia="仿宋_GB2312" w:hAnsi="Times New Roman" w:cs="Times New Roman"/>
          <w:kern w:val="2"/>
          <w:sz w:val="32"/>
          <w:szCs w:val="32"/>
        </w:rPr>
        <w:t>“2019</w:t>
      </w:r>
      <w:r>
        <w:rPr>
          <w:rFonts w:ascii="Times New Roman" w:eastAsia="仿宋_GB2312" w:hAnsi="Times New Roman" w:cs="Times New Roman"/>
          <w:kern w:val="2"/>
          <w:sz w:val="32"/>
          <w:szCs w:val="32"/>
        </w:rPr>
        <w:t>中国最具国际影响力学术期刊</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第四名。</w:t>
      </w:r>
    </w:p>
    <w:p w:rsidR="00760016" w:rsidRDefault="00C44124">
      <w:pPr>
        <w:pStyle w:val="a6"/>
        <w:shd w:val="clear" w:color="auto" w:fill="FFFFFF"/>
        <w:spacing w:before="0" w:beforeAutospacing="0" w:after="0" w:afterAutospacing="0" w:line="560" w:lineRule="atLeas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hint="eastAsia"/>
          <w:color w:val="000000"/>
          <w:sz w:val="32"/>
          <w:szCs w:val="32"/>
        </w:rPr>
        <w:t>一批成果获省领导肯定性批示；</w:t>
      </w:r>
      <w:r>
        <w:rPr>
          <w:rFonts w:ascii="Times New Roman" w:eastAsia="仿宋_GB2312" w:hAnsi="Times New Roman" w:cs="Times New Roman"/>
          <w:bCs/>
          <w:sz w:val="32"/>
          <w:szCs w:val="32"/>
        </w:rPr>
        <w:t>4</w:t>
      </w:r>
      <w:r>
        <w:rPr>
          <w:rFonts w:ascii="Times New Roman" w:eastAsia="仿宋_GB2312" w:hAnsi="仿宋_GB2312" w:cs="Times New Roman"/>
          <w:bCs/>
          <w:sz w:val="32"/>
          <w:szCs w:val="32"/>
        </w:rPr>
        <w:t>个项目获湖南省科技成果奖，其中二等奖</w:t>
      </w:r>
      <w:r>
        <w:rPr>
          <w:rFonts w:ascii="Times New Roman" w:eastAsia="仿宋_GB2312" w:hAnsi="Times New Roman" w:cs="Times New Roman"/>
          <w:bCs/>
          <w:sz w:val="32"/>
          <w:szCs w:val="32"/>
        </w:rPr>
        <w:t>2</w:t>
      </w:r>
      <w:r>
        <w:rPr>
          <w:rFonts w:ascii="Times New Roman" w:eastAsia="仿宋_GB2312" w:hAnsi="仿宋_GB2312" w:cs="Times New Roman"/>
          <w:bCs/>
          <w:sz w:val="32"/>
          <w:szCs w:val="32"/>
        </w:rPr>
        <w:t>项</w:t>
      </w:r>
      <w:r w:rsidR="000B0076">
        <w:rPr>
          <w:rFonts w:ascii="Times New Roman" w:eastAsia="仿宋_GB2312" w:hAnsi="仿宋_GB2312" w:cs="Times New Roman" w:hint="eastAsia"/>
          <w:bCs/>
          <w:sz w:val="32"/>
          <w:szCs w:val="32"/>
        </w:rPr>
        <w:t>；</w:t>
      </w:r>
      <w:r w:rsidR="000B0076">
        <w:rPr>
          <w:rFonts w:ascii="Times New Roman" w:eastAsia="仿宋_GB2312" w:hAnsi="仿宋_GB2312" w:cs="Times New Roman" w:hint="eastAsia"/>
          <w:bCs/>
          <w:sz w:val="32"/>
          <w:szCs w:val="32"/>
        </w:rPr>
        <w:t>2018</w:t>
      </w:r>
      <w:r w:rsidR="000B0076">
        <w:rPr>
          <w:rFonts w:ascii="Times New Roman" w:eastAsia="仿宋_GB2312" w:hAnsi="仿宋_GB2312" w:cs="Times New Roman" w:hint="eastAsia"/>
          <w:bCs/>
          <w:sz w:val="32"/>
          <w:szCs w:val="32"/>
        </w:rPr>
        <w:t>年以来，我校共计承担国家社科、国家自</w:t>
      </w:r>
      <w:proofErr w:type="gramStart"/>
      <w:r w:rsidR="000B0076">
        <w:rPr>
          <w:rFonts w:ascii="Times New Roman" w:eastAsia="仿宋_GB2312" w:hAnsi="仿宋_GB2312" w:cs="Times New Roman" w:hint="eastAsia"/>
          <w:bCs/>
          <w:sz w:val="32"/>
          <w:szCs w:val="32"/>
        </w:rPr>
        <w:t>科基金</w:t>
      </w:r>
      <w:proofErr w:type="gramEnd"/>
      <w:r w:rsidR="000B0076">
        <w:rPr>
          <w:rFonts w:ascii="Times New Roman" w:eastAsia="仿宋_GB2312" w:hAnsi="仿宋_GB2312" w:cs="Times New Roman" w:hint="eastAsia"/>
          <w:bCs/>
          <w:sz w:val="32"/>
          <w:szCs w:val="32"/>
        </w:rPr>
        <w:t>项目共计</w:t>
      </w:r>
      <w:r w:rsidR="000B0076">
        <w:rPr>
          <w:rFonts w:ascii="Times New Roman" w:eastAsia="仿宋_GB2312" w:hAnsi="仿宋_GB2312" w:cs="Times New Roman" w:hint="eastAsia"/>
          <w:bCs/>
          <w:sz w:val="32"/>
          <w:szCs w:val="32"/>
        </w:rPr>
        <w:t>20</w:t>
      </w:r>
      <w:r w:rsidR="000B0076">
        <w:rPr>
          <w:rFonts w:ascii="Times New Roman" w:eastAsia="仿宋_GB2312" w:hAnsi="仿宋_GB2312" w:cs="Times New Roman" w:hint="eastAsia"/>
          <w:bCs/>
          <w:sz w:val="32"/>
          <w:szCs w:val="32"/>
        </w:rPr>
        <w:t>项，教育部项目</w:t>
      </w:r>
      <w:r w:rsidR="000B0076">
        <w:rPr>
          <w:rFonts w:ascii="Times New Roman" w:eastAsia="仿宋_GB2312" w:hAnsi="仿宋_GB2312" w:cs="Times New Roman" w:hint="eastAsia"/>
          <w:bCs/>
          <w:sz w:val="32"/>
          <w:szCs w:val="32"/>
        </w:rPr>
        <w:t>3</w:t>
      </w:r>
      <w:r w:rsidR="000B0076">
        <w:rPr>
          <w:rFonts w:ascii="Times New Roman" w:eastAsia="仿宋_GB2312" w:hAnsi="仿宋_GB2312" w:cs="Times New Roman" w:hint="eastAsia"/>
          <w:bCs/>
          <w:sz w:val="32"/>
          <w:szCs w:val="32"/>
        </w:rPr>
        <w:t>项。</w:t>
      </w:r>
    </w:p>
    <w:p w:rsidR="00760016" w:rsidRDefault="00C44124">
      <w:pPr>
        <w:pStyle w:val="2"/>
        <w:spacing w:after="0" w:line="560" w:lineRule="atLeas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以国家</w:t>
      </w:r>
      <w:r>
        <w:rPr>
          <w:rFonts w:ascii="Times New Roman" w:eastAsia="仿宋_GB2312" w:hAnsi="Times New Roman"/>
          <w:sz w:val="32"/>
          <w:szCs w:val="32"/>
        </w:rPr>
        <w:t>“</w:t>
      </w:r>
      <w:r>
        <w:rPr>
          <w:rFonts w:ascii="Times New Roman" w:eastAsia="仿宋_GB2312" w:hAnsi="Times New Roman"/>
          <w:sz w:val="32"/>
          <w:szCs w:val="32"/>
        </w:rPr>
        <w:t>新工科、新文科</w:t>
      </w:r>
      <w:r>
        <w:rPr>
          <w:rFonts w:ascii="Times New Roman" w:eastAsia="仿宋_GB2312" w:hAnsi="Times New Roman"/>
          <w:sz w:val="32"/>
          <w:szCs w:val="32"/>
        </w:rPr>
        <w:t>”</w:t>
      </w:r>
      <w:r>
        <w:rPr>
          <w:rFonts w:ascii="Times New Roman" w:eastAsia="仿宋_GB2312" w:hAnsi="Times New Roman"/>
          <w:sz w:val="32"/>
          <w:szCs w:val="32"/>
        </w:rPr>
        <w:t>建设为契机，探索</w:t>
      </w:r>
      <w:r>
        <w:rPr>
          <w:rFonts w:ascii="Times New Roman" w:eastAsia="仿宋_GB2312" w:hAnsi="Times New Roman"/>
          <w:sz w:val="32"/>
          <w:szCs w:val="32"/>
        </w:rPr>
        <w:t>“</w:t>
      </w:r>
      <w:r>
        <w:rPr>
          <w:rFonts w:ascii="Times New Roman" w:eastAsia="仿宋_GB2312" w:hAnsi="Times New Roman"/>
          <w:sz w:val="32"/>
          <w:szCs w:val="32"/>
        </w:rPr>
        <w:t>卓越财经人才</w:t>
      </w:r>
      <w:r>
        <w:rPr>
          <w:rFonts w:ascii="Times New Roman" w:eastAsia="仿宋_GB2312" w:hAnsi="Times New Roman"/>
          <w:sz w:val="32"/>
          <w:szCs w:val="32"/>
        </w:rPr>
        <w:t>”</w:t>
      </w:r>
      <w:r>
        <w:rPr>
          <w:rFonts w:ascii="Times New Roman" w:eastAsia="仿宋_GB2312" w:hAnsi="Times New Roman"/>
          <w:sz w:val="32"/>
          <w:szCs w:val="32"/>
        </w:rPr>
        <w:t>培养改革，采取</w:t>
      </w:r>
      <w:r>
        <w:rPr>
          <w:rFonts w:ascii="Times New Roman" w:eastAsia="仿宋_GB2312" w:hAnsi="Times New Roman"/>
          <w:sz w:val="32"/>
          <w:szCs w:val="32"/>
        </w:rPr>
        <w:t>“1+N”</w:t>
      </w:r>
      <w:r>
        <w:rPr>
          <w:rFonts w:ascii="Times New Roman" w:eastAsia="仿宋_GB2312" w:hAnsi="Times New Roman"/>
          <w:sz w:val="32"/>
          <w:szCs w:val="32"/>
        </w:rPr>
        <w:t>办学培养模式开办了</w:t>
      </w:r>
      <w:r>
        <w:rPr>
          <w:rFonts w:ascii="Times New Roman" w:eastAsia="仿宋_GB2312" w:hAnsi="Times New Roman"/>
          <w:sz w:val="32"/>
          <w:szCs w:val="32"/>
        </w:rPr>
        <w:t>“</w:t>
      </w:r>
      <w:r>
        <w:rPr>
          <w:rFonts w:ascii="Times New Roman" w:eastAsia="仿宋_GB2312" w:hAnsi="Times New Roman"/>
          <w:sz w:val="32"/>
          <w:szCs w:val="32"/>
        </w:rPr>
        <w:t>厚生班</w:t>
      </w:r>
      <w:r>
        <w:rPr>
          <w:rFonts w:ascii="Times New Roman" w:eastAsia="仿宋_GB2312" w:hAnsi="Times New Roman"/>
          <w:sz w:val="32"/>
          <w:szCs w:val="32"/>
        </w:rPr>
        <w:t>”</w:t>
      </w:r>
      <w:r>
        <w:rPr>
          <w:rFonts w:ascii="Times New Roman" w:eastAsia="仿宋_GB2312" w:hAnsi="Times New Roman"/>
          <w:sz w:val="32"/>
          <w:szCs w:val="32"/>
        </w:rPr>
        <w:t>，选取</w:t>
      </w:r>
      <w:r>
        <w:rPr>
          <w:rFonts w:ascii="Times New Roman" w:eastAsia="仿宋_GB2312" w:hAnsi="Times New Roman"/>
          <w:sz w:val="32"/>
          <w:szCs w:val="32"/>
        </w:rPr>
        <w:t>7</w:t>
      </w:r>
      <w:r>
        <w:rPr>
          <w:rFonts w:ascii="Times New Roman" w:eastAsia="仿宋_GB2312" w:hAnsi="Times New Roman"/>
          <w:sz w:val="32"/>
          <w:szCs w:val="32"/>
        </w:rPr>
        <w:t>个专业开展改革实验，实行选拔招生、小班授课，培养拔尖创新型人才。</w:t>
      </w:r>
    </w:p>
    <w:p w:rsidR="00760016" w:rsidRDefault="00C44124">
      <w:pPr>
        <w:pStyle w:val="2"/>
        <w:spacing w:after="0" w:line="560" w:lineRule="atLeas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仿宋_GB2312"/>
          <w:color w:val="000000"/>
          <w:sz w:val="32"/>
          <w:szCs w:val="32"/>
        </w:rPr>
        <w:t>学生参加全国大学生</w:t>
      </w:r>
      <w:r>
        <w:rPr>
          <w:rFonts w:ascii="Times New Roman" w:eastAsia="仿宋_GB2312" w:hAnsi="Times New Roman"/>
          <w:color w:val="000000"/>
          <w:sz w:val="32"/>
          <w:szCs w:val="32"/>
        </w:rPr>
        <w:t>“</w:t>
      </w:r>
      <w:r>
        <w:rPr>
          <w:rFonts w:ascii="Times New Roman" w:eastAsia="仿宋_GB2312" w:hAnsi="仿宋_GB2312"/>
          <w:color w:val="000000"/>
          <w:sz w:val="32"/>
          <w:szCs w:val="32"/>
        </w:rPr>
        <w:t>挑战杯</w:t>
      </w:r>
      <w:r>
        <w:rPr>
          <w:rFonts w:ascii="Times New Roman" w:eastAsia="仿宋_GB2312" w:hAnsi="Times New Roman"/>
          <w:color w:val="000000"/>
          <w:sz w:val="32"/>
          <w:szCs w:val="32"/>
        </w:rPr>
        <w:t>”</w:t>
      </w:r>
      <w:r>
        <w:rPr>
          <w:rFonts w:ascii="Times New Roman" w:eastAsia="仿宋_GB2312" w:hAnsi="仿宋_GB2312"/>
          <w:color w:val="000000"/>
          <w:sz w:val="32"/>
          <w:szCs w:val="32"/>
        </w:rPr>
        <w:t>学科竞赛、</w:t>
      </w:r>
      <w:r>
        <w:rPr>
          <w:rFonts w:ascii="Times New Roman" w:eastAsia="仿宋_GB2312" w:hAnsi="Times New Roman"/>
          <w:color w:val="000000"/>
          <w:sz w:val="32"/>
          <w:szCs w:val="32"/>
        </w:rPr>
        <w:t>“</w:t>
      </w:r>
      <w:r>
        <w:rPr>
          <w:rFonts w:ascii="Times New Roman" w:eastAsia="仿宋_GB2312" w:hAnsi="仿宋_GB2312"/>
          <w:color w:val="000000"/>
          <w:sz w:val="32"/>
          <w:szCs w:val="32"/>
        </w:rPr>
        <w:t>外</w:t>
      </w:r>
      <w:proofErr w:type="gramStart"/>
      <w:r>
        <w:rPr>
          <w:rFonts w:ascii="Times New Roman" w:eastAsia="仿宋_GB2312" w:hAnsi="仿宋_GB2312"/>
          <w:color w:val="000000"/>
          <w:sz w:val="32"/>
          <w:szCs w:val="32"/>
        </w:rPr>
        <w:t>研</w:t>
      </w:r>
      <w:proofErr w:type="gramEnd"/>
      <w:r>
        <w:rPr>
          <w:rFonts w:ascii="Times New Roman" w:eastAsia="仿宋_GB2312" w:hAnsi="仿宋_GB2312"/>
          <w:color w:val="000000"/>
          <w:sz w:val="32"/>
          <w:szCs w:val="32"/>
        </w:rPr>
        <w:t>社杯</w:t>
      </w:r>
      <w:r>
        <w:rPr>
          <w:rFonts w:ascii="Times New Roman" w:eastAsia="仿宋_GB2312" w:hAnsi="Times New Roman"/>
          <w:color w:val="000000"/>
          <w:sz w:val="32"/>
          <w:szCs w:val="32"/>
        </w:rPr>
        <w:t>”</w:t>
      </w:r>
      <w:r>
        <w:rPr>
          <w:rFonts w:ascii="Times New Roman" w:eastAsia="仿宋_GB2312" w:hAnsi="仿宋_GB2312"/>
          <w:color w:val="000000"/>
          <w:sz w:val="32"/>
          <w:szCs w:val="32"/>
        </w:rPr>
        <w:t>英语系列竞赛、全国财经类高校创新创业大赛等各类竞赛获国家级和省级奖项</w:t>
      </w:r>
      <w:r>
        <w:rPr>
          <w:rFonts w:ascii="Times New Roman" w:eastAsia="仿宋_GB2312" w:hAnsi="Times New Roman"/>
          <w:color w:val="000000"/>
          <w:sz w:val="32"/>
          <w:szCs w:val="32"/>
        </w:rPr>
        <w:t>600</w:t>
      </w:r>
      <w:r>
        <w:rPr>
          <w:rFonts w:ascii="Times New Roman" w:eastAsia="仿宋_GB2312" w:hAnsi="仿宋_GB2312"/>
          <w:color w:val="000000"/>
          <w:sz w:val="32"/>
          <w:szCs w:val="32"/>
        </w:rPr>
        <w:t>余项；参加创新创业训练计划国家级和省部级项目</w:t>
      </w:r>
      <w:r>
        <w:rPr>
          <w:rFonts w:ascii="Times New Roman" w:eastAsia="仿宋_GB2312" w:hAnsi="Times New Roman"/>
          <w:color w:val="000000"/>
          <w:sz w:val="32"/>
          <w:szCs w:val="32"/>
        </w:rPr>
        <w:t>80</w:t>
      </w:r>
      <w:r>
        <w:rPr>
          <w:rFonts w:ascii="Times New Roman" w:eastAsia="仿宋_GB2312" w:hAnsi="仿宋_GB2312"/>
          <w:color w:val="000000"/>
          <w:sz w:val="32"/>
          <w:szCs w:val="32"/>
        </w:rPr>
        <w:t>余项；在包括</w:t>
      </w:r>
      <w:r>
        <w:rPr>
          <w:rFonts w:ascii="Times New Roman" w:eastAsia="仿宋_GB2312" w:hAnsi="Times New Roman"/>
          <w:color w:val="000000"/>
          <w:sz w:val="32"/>
          <w:szCs w:val="32"/>
        </w:rPr>
        <w:t>SCI</w:t>
      </w:r>
      <w:r>
        <w:rPr>
          <w:rFonts w:ascii="Times New Roman" w:eastAsia="仿宋_GB2312" w:hAnsi="仿宋_GB2312" w:hint="eastAsia"/>
          <w:color w:val="000000"/>
          <w:sz w:val="32"/>
          <w:szCs w:val="32"/>
        </w:rPr>
        <w:t>收录</w:t>
      </w:r>
      <w:r>
        <w:rPr>
          <w:rFonts w:ascii="Times New Roman" w:eastAsia="仿宋_GB2312" w:hAnsi="仿宋_GB2312"/>
          <w:color w:val="000000"/>
          <w:sz w:val="32"/>
          <w:szCs w:val="32"/>
        </w:rPr>
        <w:t>期刊在内的国内外期刊发表论文近</w:t>
      </w:r>
      <w:r>
        <w:rPr>
          <w:rFonts w:ascii="Times New Roman" w:eastAsia="仿宋_GB2312" w:hAnsi="Times New Roman"/>
          <w:color w:val="000000"/>
          <w:sz w:val="32"/>
          <w:szCs w:val="32"/>
        </w:rPr>
        <w:t>200</w:t>
      </w:r>
      <w:r>
        <w:rPr>
          <w:rFonts w:ascii="Times New Roman" w:eastAsia="仿宋_GB2312" w:hAnsi="仿宋_GB2312"/>
          <w:color w:val="000000"/>
          <w:sz w:val="32"/>
          <w:szCs w:val="32"/>
        </w:rPr>
        <w:t>篇；超过</w:t>
      </w:r>
      <w:r>
        <w:rPr>
          <w:rFonts w:ascii="Times New Roman" w:eastAsia="仿宋_GB2312" w:hAnsi="Times New Roman"/>
          <w:color w:val="000000"/>
          <w:sz w:val="32"/>
          <w:szCs w:val="32"/>
        </w:rPr>
        <w:t>30%</w:t>
      </w:r>
      <w:r>
        <w:rPr>
          <w:rFonts w:ascii="Times New Roman" w:eastAsia="仿宋_GB2312" w:hAnsi="仿宋_GB2312"/>
          <w:color w:val="000000"/>
          <w:sz w:val="32"/>
          <w:szCs w:val="32"/>
        </w:rPr>
        <w:t>的毕业生</w:t>
      </w:r>
      <w:r>
        <w:rPr>
          <w:rFonts w:ascii="Times New Roman" w:eastAsia="仿宋_GB2312" w:hAnsi="仿宋_GB2312"/>
          <w:sz w:val="32"/>
          <w:szCs w:val="32"/>
        </w:rPr>
        <w:t>被大型国企、银行、事业单位录用。获批省级创新创业教育中心和基地</w:t>
      </w:r>
      <w:r>
        <w:rPr>
          <w:rFonts w:ascii="Times New Roman" w:eastAsia="仿宋_GB2312" w:hAnsi="Times New Roman"/>
          <w:sz w:val="32"/>
          <w:szCs w:val="32"/>
        </w:rPr>
        <w:t>8</w:t>
      </w:r>
      <w:r>
        <w:rPr>
          <w:rFonts w:ascii="Times New Roman" w:eastAsia="仿宋_GB2312" w:hAnsi="仿宋_GB2312"/>
          <w:sz w:val="32"/>
          <w:szCs w:val="32"/>
        </w:rPr>
        <w:t>个，省级大学生创新训练中心</w:t>
      </w:r>
      <w:r>
        <w:rPr>
          <w:rFonts w:ascii="Times New Roman" w:eastAsia="仿宋_GB2312" w:hAnsi="Times New Roman"/>
          <w:sz w:val="32"/>
          <w:szCs w:val="32"/>
        </w:rPr>
        <w:t>2</w:t>
      </w:r>
      <w:r>
        <w:rPr>
          <w:rFonts w:ascii="Times New Roman" w:eastAsia="仿宋_GB2312" w:hAnsi="仿宋_GB2312"/>
          <w:sz w:val="32"/>
          <w:szCs w:val="32"/>
        </w:rPr>
        <w:t>个。</w:t>
      </w:r>
      <w:r>
        <w:rPr>
          <w:rFonts w:ascii="Times New Roman" w:eastAsia="仿宋_GB2312" w:hAnsi="Times New Roman"/>
          <w:sz w:val="32"/>
          <w:szCs w:val="32"/>
        </w:rPr>
        <w:t>派出近</w:t>
      </w:r>
      <w:r>
        <w:rPr>
          <w:rFonts w:ascii="Times New Roman" w:eastAsia="仿宋_GB2312" w:hAnsi="Times New Roman"/>
          <w:sz w:val="32"/>
          <w:szCs w:val="32"/>
        </w:rPr>
        <w:t>60</w:t>
      </w:r>
      <w:r>
        <w:rPr>
          <w:rFonts w:ascii="Times New Roman" w:eastAsia="仿宋_GB2312" w:hAnsi="Times New Roman"/>
          <w:sz w:val="32"/>
          <w:szCs w:val="32"/>
        </w:rPr>
        <w:t>支</w:t>
      </w:r>
      <w:r>
        <w:rPr>
          <w:rFonts w:ascii="Times New Roman" w:eastAsia="仿宋_GB2312" w:hAnsi="Times New Roman"/>
          <w:sz w:val="32"/>
          <w:szCs w:val="32"/>
        </w:rPr>
        <w:t>“</w:t>
      </w:r>
      <w:r>
        <w:rPr>
          <w:rFonts w:ascii="Times New Roman" w:eastAsia="仿宋_GB2312" w:hAnsi="Times New Roman"/>
          <w:sz w:val="32"/>
          <w:szCs w:val="32"/>
        </w:rPr>
        <w:t>三下乡</w:t>
      </w:r>
      <w:r>
        <w:rPr>
          <w:rFonts w:ascii="Times New Roman" w:eastAsia="仿宋_GB2312" w:hAnsi="Times New Roman"/>
          <w:sz w:val="32"/>
          <w:szCs w:val="32"/>
        </w:rPr>
        <w:t>”</w:t>
      </w:r>
      <w:r>
        <w:rPr>
          <w:rFonts w:ascii="Times New Roman" w:eastAsia="仿宋_GB2312" w:hAnsi="Times New Roman"/>
          <w:sz w:val="32"/>
          <w:szCs w:val="32"/>
        </w:rPr>
        <w:t>服务团</w:t>
      </w:r>
      <w:r>
        <w:rPr>
          <w:rFonts w:ascii="Times New Roman" w:eastAsia="仿宋_GB2312" w:hAnsi="Times New Roman"/>
          <w:sz w:val="32"/>
          <w:szCs w:val="32"/>
        </w:rPr>
        <w:lastRenderedPageBreak/>
        <w:t>队深入边远贫困地区，获得团中央和教育部的表彰。</w:t>
      </w:r>
    </w:p>
    <w:p w:rsidR="00760016" w:rsidRDefault="00C44124">
      <w:pPr>
        <w:pStyle w:val="2"/>
        <w:spacing w:after="0" w:line="560" w:lineRule="atLeast"/>
        <w:ind w:leftChars="0" w:left="0"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先后与美国、英国、澳大利亚、新西兰、加纳等</w:t>
      </w:r>
      <w:r>
        <w:rPr>
          <w:rFonts w:ascii="Times New Roman" w:eastAsia="仿宋_GB2312" w:hAnsi="Times New Roman"/>
          <w:sz w:val="32"/>
          <w:szCs w:val="32"/>
        </w:rPr>
        <w:t>18</w:t>
      </w:r>
      <w:r>
        <w:rPr>
          <w:rFonts w:ascii="Times New Roman" w:eastAsia="仿宋_GB2312" w:hAnsi="Times New Roman"/>
          <w:sz w:val="32"/>
          <w:szCs w:val="32"/>
        </w:rPr>
        <w:t>个国家（地区）的</w:t>
      </w:r>
      <w:r>
        <w:rPr>
          <w:rFonts w:ascii="Times New Roman" w:eastAsia="仿宋_GB2312" w:hAnsi="Times New Roman"/>
          <w:sz w:val="32"/>
          <w:szCs w:val="32"/>
        </w:rPr>
        <w:t>41</w:t>
      </w:r>
      <w:r>
        <w:rPr>
          <w:rFonts w:ascii="Times New Roman" w:eastAsia="仿宋_GB2312" w:hAnsi="Times New Roman"/>
          <w:sz w:val="32"/>
          <w:szCs w:val="32"/>
        </w:rPr>
        <w:t>所大学建立了友好合作关系。向俄罗斯、巴基斯坦、斯里兰卡、安哥拉等</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国家招收学历生近</w:t>
      </w:r>
      <w:r>
        <w:rPr>
          <w:rFonts w:ascii="Times New Roman" w:eastAsia="仿宋_GB2312" w:hAnsi="Times New Roman"/>
          <w:sz w:val="32"/>
          <w:szCs w:val="32"/>
        </w:rPr>
        <w:t>50</w:t>
      </w:r>
      <w:r>
        <w:rPr>
          <w:rFonts w:ascii="Times New Roman" w:eastAsia="仿宋_GB2312" w:hAnsi="Times New Roman"/>
          <w:sz w:val="32"/>
          <w:szCs w:val="32"/>
        </w:rPr>
        <w:t>人。</w:t>
      </w:r>
    </w:p>
    <w:p w:rsidR="00760016" w:rsidRDefault="00C44124">
      <w:pPr>
        <w:widowControl/>
        <w:jc w:val="left"/>
        <w:rPr>
          <w:rFonts w:eastAsia="仿宋_GB2312"/>
          <w:sz w:val="32"/>
          <w:szCs w:val="32"/>
        </w:rPr>
      </w:pPr>
      <w:r>
        <w:rPr>
          <w:rFonts w:eastAsia="仿宋_GB2312"/>
          <w:sz w:val="32"/>
          <w:szCs w:val="32"/>
        </w:rPr>
        <w:br w:type="page"/>
      </w:r>
    </w:p>
    <w:p w:rsidR="00760016" w:rsidRDefault="00C44124">
      <w:pPr>
        <w:spacing w:line="560" w:lineRule="exact"/>
        <w:jc w:val="center"/>
        <w:outlineLvl w:val="0"/>
        <w:rPr>
          <w:rFonts w:ascii="Times New Roman" w:eastAsia="黑体" w:hAnsi="Times New Roman" w:cs="Times New Roman"/>
          <w:sz w:val="32"/>
          <w:szCs w:val="32"/>
        </w:rPr>
      </w:pPr>
      <w:bookmarkStart w:id="72" w:name="_Toc50646168"/>
      <w:r>
        <w:rPr>
          <w:rFonts w:ascii="黑体" w:eastAsia="黑体" w:hAnsi="黑体" w:hint="eastAsia"/>
          <w:sz w:val="32"/>
          <w:szCs w:val="32"/>
        </w:rPr>
        <w:lastRenderedPageBreak/>
        <w:t>附录2：</w:t>
      </w:r>
      <w:bookmarkStart w:id="73" w:name="_Toc50645661"/>
      <w:r>
        <w:rPr>
          <w:rFonts w:ascii="Times New Roman" w:eastAsia="黑体" w:hAnsi="Times New Roman" w:cs="Times New Roman"/>
          <w:sz w:val="32"/>
          <w:szCs w:val="32"/>
        </w:rPr>
        <w:t>“</w:t>
      </w:r>
      <w:r>
        <w:rPr>
          <w:rFonts w:ascii="Times New Roman" w:eastAsia="黑体" w:hAnsi="Times New Roman" w:cs="Times New Roman"/>
          <w:sz w:val="32"/>
          <w:szCs w:val="32"/>
        </w:rPr>
        <w:t>双一流</w:t>
      </w:r>
      <w:r>
        <w:rPr>
          <w:rFonts w:ascii="Times New Roman" w:eastAsia="黑体" w:hAnsi="Times New Roman" w:cs="Times New Roman"/>
          <w:sz w:val="32"/>
          <w:szCs w:val="32"/>
        </w:rPr>
        <w:t>”</w:t>
      </w:r>
      <w:r>
        <w:rPr>
          <w:rFonts w:ascii="Times New Roman" w:eastAsia="黑体" w:hAnsi="Times New Roman" w:cs="Times New Roman"/>
          <w:sz w:val="32"/>
          <w:szCs w:val="32"/>
        </w:rPr>
        <w:t>建设中期总结报告自评情况</w:t>
      </w:r>
      <w:bookmarkEnd w:id="72"/>
      <w:bookmarkEnd w:id="73"/>
    </w:p>
    <w:p w:rsidR="00760016" w:rsidRDefault="00760016">
      <w:pPr>
        <w:spacing w:line="560" w:lineRule="exact"/>
        <w:ind w:firstLineChars="200" w:firstLine="640"/>
        <w:jc w:val="left"/>
        <w:rPr>
          <w:rFonts w:ascii="Times New Roman" w:eastAsia="仿宋_GB2312" w:hAnsi="Times New Roman" w:cs="Times New Roman"/>
          <w:sz w:val="32"/>
          <w:szCs w:val="32"/>
        </w:rPr>
      </w:pP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根据《湖南省全面推进一流大学和一流学科建设实施方案》和《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湖南省高等学校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学科建设项目管理办法》，按照教育厅有关文件精神，我校组织开展了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建设项目的中期检查工作，制定了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建设中期总结报告自评方案，成立了材料组和工作小组，全面开展了自评工作。</w:t>
      </w:r>
    </w:p>
    <w:p w:rsidR="00760016" w:rsidRDefault="00C44124">
      <w:pPr>
        <w:spacing w:line="560"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一、组织领导</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建设中期评估领导小组，由主管科研校领导担任组长。</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学科建设牵头二级学院和主要参与二级学院院长，科研处、教务处、财务处、人事处、宣传部、发展规划处、国际合作与交流处、招生就业处等相关职能部门负责人担任成员。</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成立中期评估专家评估小组</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从相关领域遴选专家，评估学校建设整体总结报告和各学科建设总结报告。</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黑体" w:hAnsi="黑体" w:cs="Times New Roman"/>
          <w:sz w:val="32"/>
          <w:szCs w:val="32"/>
        </w:rPr>
        <w:t>二、工作任务分解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（一）创新人才培养计划</w:t>
      </w:r>
    </w:p>
    <w:p w:rsidR="00760016" w:rsidRDefault="00C44124">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优化人才培养规模结构，改革人才培养模式，促进科教融合科研育人，新编有重要影响力的教材或案例，建设一流本科；创新创业教育，培养高精尖急缺人才</w:t>
      </w:r>
      <w:r>
        <w:rPr>
          <w:rFonts w:ascii="Times New Roman" w:eastAsia="仿宋_GB2312" w:hAnsi="Times New Roman" w:cs="Times New Roman"/>
          <w:b/>
          <w:sz w:val="32"/>
          <w:szCs w:val="32"/>
        </w:rPr>
        <w:t>（教务处负责）；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打造卓越而有灵魂的研究生教育</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毕业生到国家重点行业或领域单位就业、到国际组织</w:t>
      </w:r>
      <w:r>
        <w:rPr>
          <w:rFonts w:ascii="Times New Roman" w:eastAsia="仿宋_GB2312" w:hAnsi="Times New Roman" w:cs="Times New Roman"/>
          <w:sz w:val="32"/>
          <w:szCs w:val="32"/>
        </w:rPr>
        <w:lastRenderedPageBreak/>
        <w:t>实习任职情况等</w:t>
      </w:r>
      <w:r>
        <w:rPr>
          <w:rFonts w:ascii="Times New Roman" w:eastAsia="仿宋_GB2312" w:hAnsi="Times New Roman" w:cs="Times New Roman"/>
          <w:b/>
          <w:sz w:val="32"/>
          <w:szCs w:val="32"/>
        </w:rPr>
        <w:t>（招生就业处负责）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（二）领军人才计划</w:t>
      </w:r>
    </w:p>
    <w:p w:rsidR="00760016" w:rsidRDefault="00C44124">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师德师风建设，支持教师职业发展，提高教师教育教学能力</w:t>
      </w:r>
      <w:r>
        <w:rPr>
          <w:rFonts w:ascii="Times New Roman" w:eastAsia="仿宋_GB2312" w:hAnsi="Times New Roman" w:cs="Times New Roman"/>
          <w:b/>
          <w:sz w:val="32"/>
          <w:szCs w:val="32"/>
        </w:rPr>
        <w:t>（人事处负责）</w:t>
      </w:r>
    </w:p>
    <w:p w:rsidR="00760016" w:rsidRDefault="00C44124">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战略人才、领军人才、中青年人才引进和培养情况等</w:t>
      </w:r>
      <w:r>
        <w:rPr>
          <w:rFonts w:ascii="Times New Roman" w:eastAsia="仿宋_GB2312" w:hAnsi="Times New Roman" w:cs="Times New Roman"/>
          <w:b/>
          <w:sz w:val="32"/>
          <w:szCs w:val="32"/>
        </w:rPr>
        <w:t>（人事处负责）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（三）创新团队支持计划</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科技创新团队项目申报</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高水平创新团队培养造就情况等</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（四）科学研究和产学研平台计划</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加强基础研究、促进应用研究、技术创新和科技成果转移转化、深化产教融合、推动协同创新</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科研组织和科研机制改革创新，创新平台和智库建设</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高校科技园、产业园、创业园建设</w:t>
      </w:r>
      <w:r>
        <w:rPr>
          <w:rFonts w:ascii="Times New Roman" w:eastAsia="仿宋_GB2312" w:hAnsi="Times New Roman" w:cs="Times New Roman"/>
          <w:b/>
          <w:sz w:val="32"/>
          <w:szCs w:val="32"/>
        </w:rPr>
        <w:t>（发展规划处负责）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前沿科学领域重大布局、建设进展等</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（五）国际合作交流</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与国际高水平大学、顶尖科研机构的实质性学术交流与合作；国际化高层次人才培养；国际师资、留学生规模及层次、吸引国际生源，提升办学的国际影响力和竞争力等</w:t>
      </w:r>
      <w:r>
        <w:rPr>
          <w:rFonts w:ascii="Times New Roman" w:eastAsia="仿宋_GB2312" w:hAnsi="Times New Roman" w:cs="Times New Roman"/>
          <w:b/>
          <w:sz w:val="32"/>
          <w:szCs w:val="32"/>
        </w:rPr>
        <w:t>（国际合作与交流处负责）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（六）传承创新优秀文化</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社会主义核心价值观，加强大学文化建设、校风教风学风建设、文化育人、优秀传统文化创造性转化创新性</w:t>
      </w:r>
      <w:r>
        <w:rPr>
          <w:rFonts w:ascii="Times New Roman" w:eastAsia="仿宋_GB2312" w:hAnsi="Times New Roman" w:cs="Times New Roman"/>
          <w:sz w:val="32"/>
          <w:szCs w:val="32"/>
        </w:rPr>
        <w:lastRenderedPageBreak/>
        <w:t>发展，哲学社会科学理论建设</w:t>
      </w:r>
      <w:r>
        <w:rPr>
          <w:rFonts w:ascii="Times New Roman" w:eastAsia="仿宋_GB2312" w:hAnsi="Times New Roman" w:cs="Times New Roman"/>
          <w:b/>
          <w:sz w:val="32"/>
          <w:szCs w:val="32"/>
        </w:rPr>
        <w:t>（宣传部负责）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围绕学科体系、学术体系、话语体系在理论研究、文化传承、决策咨询领域的重要进展、重大成就等</w:t>
      </w:r>
      <w:r>
        <w:rPr>
          <w:rFonts w:ascii="Times New Roman" w:eastAsia="仿宋_GB2312" w:hAnsi="Times New Roman" w:cs="Times New Roman"/>
          <w:b/>
          <w:sz w:val="32"/>
          <w:szCs w:val="32"/>
        </w:rPr>
        <w:t>（科研处负责）</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（七）改革突破</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上述涉及到的职能部门都要撰写在本领域工作改革建设的靓点。</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（八）典型案例</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两个教书育人、创新人才培养典型案例</w:t>
      </w:r>
      <w:r>
        <w:rPr>
          <w:rFonts w:ascii="Times New Roman" w:eastAsia="仿宋_GB2312" w:hAnsi="Times New Roman" w:cs="Times New Roman"/>
          <w:b/>
          <w:sz w:val="32"/>
          <w:szCs w:val="32"/>
        </w:rPr>
        <w:t>（教务处提供）</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两个师德师风典型</w:t>
      </w:r>
      <w:r>
        <w:rPr>
          <w:rFonts w:ascii="Times New Roman" w:eastAsia="仿宋_GB2312" w:hAnsi="Times New Roman" w:cs="Times New Roman"/>
          <w:b/>
          <w:sz w:val="32"/>
          <w:szCs w:val="32"/>
        </w:rPr>
        <w:t>（人事处提供）</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一个高校文化建设案例</w:t>
      </w:r>
      <w:r>
        <w:rPr>
          <w:rFonts w:ascii="Times New Roman" w:eastAsia="仿宋_GB2312" w:hAnsi="Times New Roman" w:cs="Times New Roman"/>
          <w:b/>
          <w:sz w:val="32"/>
          <w:szCs w:val="32"/>
        </w:rPr>
        <w:t>（宣传部提供）</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两个科学研究典型案例</w:t>
      </w:r>
      <w:r>
        <w:rPr>
          <w:rFonts w:ascii="Times New Roman" w:eastAsia="仿宋_GB2312" w:hAnsi="Times New Roman" w:cs="Times New Roman"/>
          <w:b/>
          <w:sz w:val="32"/>
          <w:szCs w:val="32"/>
        </w:rPr>
        <w:t>（科研处提供）</w:t>
      </w:r>
    </w:p>
    <w:p w:rsidR="00760016" w:rsidRDefault="00C44124">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一个国际合作与交流典型案例</w:t>
      </w:r>
      <w:r>
        <w:rPr>
          <w:rFonts w:ascii="Times New Roman" w:eastAsia="仿宋_GB2312" w:hAnsi="Times New Roman" w:cs="Times New Roman"/>
          <w:b/>
          <w:sz w:val="32"/>
          <w:szCs w:val="32"/>
        </w:rPr>
        <w:t>（国际合作与交流处提供）</w:t>
      </w:r>
    </w:p>
    <w:p w:rsidR="00760016" w:rsidRDefault="00C44124">
      <w:pPr>
        <w:spacing w:line="560"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三、学科建设中期总结工作及自评情况</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应用经济学科</w:t>
      </w:r>
      <w:r>
        <w:rPr>
          <w:rFonts w:ascii="Times New Roman" w:eastAsia="仿宋_GB2312" w:hAnsi="Times New Roman" w:cs="Times New Roman"/>
          <w:b/>
          <w:sz w:val="32"/>
          <w:szCs w:val="32"/>
        </w:rPr>
        <w:t>（财金</w:t>
      </w:r>
      <w:r>
        <w:rPr>
          <w:rFonts w:ascii="Times New Roman" w:eastAsia="仿宋_GB2312" w:hAnsi="Times New Roman" w:cs="Times New Roman" w:hint="eastAsia"/>
          <w:b/>
          <w:sz w:val="32"/>
          <w:szCs w:val="32"/>
        </w:rPr>
        <w:t>学</w:t>
      </w:r>
      <w:r>
        <w:rPr>
          <w:rFonts w:ascii="Times New Roman" w:eastAsia="仿宋_GB2312" w:hAnsi="Times New Roman" w:cs="Times New Roman"/>
          <w:b/>
          <w:sz w:val="32"/>
          <w:szCs w:val="32"/>
        </w:rPr>
        <w:t>院负责）</w:t>
      </w:r>
    </w:p>
    <w:p w:rsidR="00760016" w:rsidRDefault="001E5DCD">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2.</w:t>
      </w:r>
      <w:r w:rsidR="00C44124">
        <w:rPr>
          <w:rFonts w:ascii="Times New Roman" w:eastAsia="仿宋_GB2312" w:hAnsi="Times New Roman" w:cs="Times New Roman"/>
          <w:sz w:val="32"/>
          <w:szCs w:val="32"/>
        </w:rPr>
        <w:t>工商管理学科</w:t>
      </w:r>
      <w:r w:rsidR="00C44124">
        <w:rPr>
          <w:rFonts w:ascii="Times New Roman" w:eastAsia="仿宋_GB2312" w:hAnsi="Times New Roman" w:cs="Times New Roman"/>
          <w:b/>
          <w:sz w:val="32"/>
          <w:szCs w:val="32"/>
        </w:rPr>
        <w:t>（会计学院负责）</w:t>
      </w:r>
    </w:p>
    <w:p w:rsidR="00760016" w:rsidRDefault="001E5DC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C44124">
        <w:rPr>
          <w:rFonts w:ascii="Times New Roman" w:eastAsia="仿宋_GB2312" w:hAnsi="Times New Roman" w:cs="Times New Roman"/>
          <w:sz w:val="32"/>
          <w:szCs w:val="32"/>
        </w:rPr>
        <w:t>.</w:t>
      </w:r>
      <w:r w:rsidR="00C44124">
        <w:rPr>
          <w:rFonts w:ascii="Times New Roman" w:eastAsia="仿宋_GB2312" w:hAnsi="Times New Roman" w:cs="Times New Roman"/>
          <w:sz w:val="32"/>
          <w:szCs w:val="32"/>
        </w:rPr>
        <w:t>计算机科学与技术</w:t>
      </w:r>
      <w:r w:rsidR="00C44124">
        <w:rPr>
          <w:rFonts w:ascii="Times New Roman" w:eastAsia="仿宋_GB2312" w:hAnsi="Times New Roman" w:cs="Times New Roman"/>
          <w:b/>
          <w:sz w:val="32"/>
          <w:szCs w:val="32"/>
        </w:rPr>
        <w:t>（信管</w:t>
      </w:r>
      <w:r w:rsidR="00C44124">
        <w:rPr>
          <w:rFonts w:ascii="Times New Roman" w:eastAsia="仿宋_GB2312" w:hAnsi="Times New Roman" w:cs="Times New Roman" w:hint="eastAsia"/>
          <w:b/>
          <w:sz w:val="32"/>
          <w:szCs w:val="32"/>
        </w:rPr>
        <w:t>学</w:t>
      </w:r>
      <w:r w:rsidR="00C44124">
        <w:rPr>
          <w:rFonts w:ascii="Times New Roman" w:eastAsia="仿宋_GB2312" w:hAnsi="Times New Roman" w:cs="Times New Roman"/>
          <w:b/>
          <w:sz w:val="32"/>
          <w:szCs w:val="32"/>
        </w:rPr>
        <w:t>院负责）</w:t>
      </w:r>
    </w:p>
    <w:p w:rsidR="00760016" w:rsidRDefault="001E5DCD">
      <w:pPr>
        <w:spacing w:line="560" w:lineRule="exact"/>
        <w:ind w:firstLineChars="200" w:firstLine="640"/>
        <w:jc w:val="left"/>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w:t>
      </w:r>
      <w:r w:rsidR="00C44124">
        <w:rPr>
          <w:rFonts w:ascii="Times New Roman" w:eastAsia="仿宋_GB2312" w:hAnsi="Times New Roman" w:cs="Times New Roman"/>
          <w:sz w:val="32"/>
          <w:szCs w:val="32"/>
        </w:rPr>
        <w:t>.</w:t>
      </w:r>
      <w:r w:rsidR="00C44124">
        <w:rPr>
          <w:rFonts w:ascii="Times New Roman" w:eastAsia="仿宋_GB2312" w:hAnsi="Times New Roman" w:cs="Times New Roman"/>
          <w:sz w:val="32"/>
          <w:szCs w:val="32"/>
        </w:rPr>
        <w:t>公共管理学科</w:t>
      </w:r>
      <w:r w:rsidR="00C44124">
        <w:rPr>
          <w:rFonts w:ascii="Times New Roman" w:eastAsia="仿宋_GB2312" w:hAnsi="Times New Roman" w:cs="Times New Roman"/>
          <w:b/>
          <w:sz w:val="32"/>
          <w:szCs w:val="32"/>
        </w:rPr>
        <w:t>（公管</w:t>
      </w:r>
      <w:r w:rsidR="00C44124">
        <w:rPr>
          <w:rFonts w:ascii="Times New Roman" w:eastAsia="仿宋_GB2312" w:hAnsi="Times New Roman" w:cs="Times New Roman" w:hint="eastAsia"/>
          <w:b/>
          <w:sz w:val="32"/>
          <w:szCs w:val="32"/>
        </w:rPr>
        <w:t>学</w:t>
      </w:r>
      <w:r w:rsidR="00C44124">
        <w:rPr>
          <w:rFonts w:ascii="Times New Roman" w:eastAsia="仿宋_GB2312" w:hAnsi="Times New Roman" w:cs="Times New Roman"/>
          <w:b/>
          <w:sz w:val="32"/>
          <w:szCs w:val="32"/>
        </w:rPr>
        <w:t>院负责）</w:t>
      </w:r>
    </w:p>
    <w:p w:rsidR="00760016" w:rsidRDefault="00C44124">
      <w:pPr>
        <w:spacing w:line="560" w:lineRule="exact"/>
        <w:ind w:firstLineChars="200" w:firstLine="640"/>
        <w:jc w:val="left"/>
        <w:rPr>
          <w:rFonts w:ascii="Times New Roman" w:hAnsi="Times New Roman" w:cs="Times New Roman"/>
        </w:rPr>
      </w:pPr>
      <w:r>
        <w:rPr>
          <w:rFonts w:ascii="Times New Roman" w:eastAsia="仿宋_GB2312" w:hAnsi="Times New Roman" w:cs="Times New Roman"/>
          <w:sz w:val="32"/>
          <w:szCs w:val="32"/>
        </w:rPr>
        <w:t>各学科组织在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sidR="001E5DCD">
        <w:rPr>
          <w:rFonts w:ascii="Times New Roman" w:eastAsia="仿宋_GB2312" w:hAnsi="Times New Roman" w:cs="Times New Roman"/>
          <w:sz w:val="32"/>
          <w:szCs w:val="32"/>
        </w:rPr>
        <w:t>日，完成了本学科的中期总结报告；并组织本领域</w:t>
      </w:r>
      <w:r>
        <w:rPr>
          <w:rFonts w:ascii="Times New Roman" w:eastAsia="仿宋_GB2312" w:hAnsi="Times New Roman" w:cs="Times New Roman"/>
          <w:sz w:val="32"/>
          <w:szCs w:val="32"/>
        </w:rPr>
        <w:t>专家，对照上级有关部门文件</w:t>
      </w:r>
      <w:r w:rsidR="001E5DCD">
        <w:rPr>
          <w:rFonts w:ascii="Times New Roman" w:eastAsia="仿宋_GB2312" w:hAnsi="Times New Roman" w:cs="Times New Roman" w:hint="eastAsia"/>
          <w:sz w:val="32"/>
          <w:szCs w:val="32"/>
        </w:rPr>
        <w:t>、</w:t>
      </w:r>
      <w:r w:rsidR="001E5DCD">
        <w:rPr>
          <w:rFonts w:ascii="Times New Roman" w:eastAsia="仿宋_GB2312" w:hAnsi="Times New Roman" w:cs="Times New Roman"/>
          <w:sz w:val="32"/>
          <w:szCs w:val="32"/>
        </w:rPr>
        <w:t>学科建设任务书和学科建设计划书，</w:t>
      </w:r>
      <w:r>
        <w:rPr>
          <w:rFonts w:ascii="Times New Roman" w:eastAsia="仿宋_GB2312" w:hAnsi="Times New Roman" w:cs="Times New Roman"/>
          <w:sz w:val="32"/>
          <w:szCs w:val="32"/>
        </w:rPr>
        <w:t>开展自评工作，总结</w:t>
      </w:r>
      <w:r w:rsidR="001E5DCD">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学科建设成效和经验，同时发现</w:t>
      </w:r>
      <w:r w:rsidR="001E5DCD">
        <w:rPr>
          <w:rFonts w:ascii="Times New Roman" w:eastAsia="仿宋_GB2312" w:hAnsi="Times New Roman" w:cs="Times New Roman" w:hint="eastAsia"/>
          <w:sz w:val="32"/>
          <w:szCs w:val="32"/>
        </w:rPr>
        <w:t>了存在的</w:t>
      </w:r>
      <w:r>
        <w:rPr>
          <w:rFonts w:ascii="Times New Roman" w:eastAsia="仿宋_GB2312" w:hAnsi="Times New Roman" w:cs="Times New Roman"/>
          <w:sz w:val="32"/>
          <w:szCs w:val="32"/>
        </w:rPr>
        <w:t>问题。总体上，</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个学科很好地完成了中期建设任务，每个学科都有自身</w:t>
      </w:r>
      <w:proofErr w:type="gramStart"/>
      <w:r>
        <w:rPr>
          <w:rFonts w:ascii="Times New Roman" w:eastAsia="仿宋_GB2312" w:hAnsi="Times New Roman" w:cs="Times New Roman"/>
          <w:sz w:val="32"/>
          <w:szCs w:val="32"/>
        </w:rPr>
        <w:t>的靓点和</w:t>
      </w:r>
      <w:proofErr w:type="gramEnd"/>
      <w:r>
        <w:rPr>
          <w:rFonts w:ascii="Times New Roman" w:eastAsia="仿宋_GB2312" w:hAnsi="Times New Roman" w:cs="Times New Roman"/>
          <w:sz w:val="32"/>
          <w:szCs w:val="32"/>
        </w:rPr>
        <w:t>特色，一</w:t>
      </w:r>
      <w:r>
        <w:rPr>
          <w:rFonts w:ascii="Times New Roman" w:eastAsia="仿宋_GB2312" w:hAnsi="Times New Roman" w:cs="Times New Roman"/>
          <w:sz w:val="32"/>
          <w:szCs w:val="32"/>
        </w:rPr>
        <w:lastRenderedPageBreak/>
        <w:t>些指标体系超额完成</w:t>
      </w:r>
      <w:r>
        <w:rPr>
          <w:rFonts w:ascii="Times New Roman" w:eastAsia="仿宋_GB2312" w:hAnsi="Times New Roman" w:cs="Times New Roman" w:hint="eastAsia"/>
          <w:sz w:val="32"/>
          <w:szCs w:val="32"/>
        </w:rPr>
        <w:t>，</w:t>
      </w:r>
      <w:r>
        <w:rPr>
          <w:rFonts w:eastAsia="仿宋_GB2312"/>
          <w:sz w:val="32"/>
          <w:szCs w:val="32"/>
        </w:rPr>
        <w:t>以伍中信教授、刘寒波教授、樊晓平教授、刘建民教授分别领衔的</w:t>
      </w:r>
      <w:r>
        <w:rPr>
          <w:rFonts w:eastAsia="仿宋_GB2312" w:hint="eastAsia"/>
          <w:sz w:val="32"/>
          <w:szCs w:val="32"/>
        </w:rPr>
        <w:t>“</w:t>
      </w:r>
      <w:r>
        <w:rPr>
          <w:rFonts w:eastAsia="仿宋_GB2312"/>
          <w:sz w:val="32"/>
          <w:szCs w:val="32"/>
        </w:rPr>
        <w:t>产权会计</w:t>
      </w:r>
      <w:r>
        <w:rPr>
          <w:rFonts w:eastAsia="仿宋_GB2312" w:hint="eastAsia"/>
          <w:sz w:val="32"/>
          <w:szCs w:val="32"/>
        </w:rPr>
        <w:t>”学科</w:t>
      </w:r>
      <w:r>
        <w:rPr>
          <w:rFonts w:eastAsia="仿宋_GB2312"/>
          <w:sz w:val="32"/>
          <w:szCs w:val="32"/>
        </w:rPr>
        <w:t>创新团队、</w:t>
      </w:r>
      <w:r>
        <w:rPr>
          <w:rFonts w:ascii="仿宋_GB2312" w:eastAsia="仿宋_GB2312" w:hint="eastAsia"/>
          <w:sz w:val="32"/>
          <w:szCs w:val="32"/>
        </w:rPr>
        <w:t>“空间财政”学科</w:t>
      </w:r>
      <w:r>
        <w:rPr>
          <w:rFonts w:eastAsia="仿宋_GB2312"/>
          <w:sz w:val="32"/>
          <w:szCs w:val="32"/>
        </w:rPr>
        <w:t>创新团队、</w:t>
      </w:r>
      <w:r>
        <w:rPr>
          <w:rFonts w:eastAsia="仿宋_GB2312" w:hint="eastAsia"/>
          <w:sz w:val="32"/>
          <w:szCs w:val="32"/>
        </w:rPr>
        <w:t>“</w:t>
      </w:r>
      <w:r>
        <w:rPr>
          <w:rFonts w:eastAsia="仿宋_GB2312"/>
          <w:sz w:val="32"/>
          <w:szCs w:val="32"/>
        </w:rPr>
        <w:t>财经大数据</w:t>
      </w:r>
      <w:r>
        <w:rPr>
          <w:rFonts w:eastAsia="仿宋_GB2312" w:hint="eastAsia"/>
          <w:sz w:val="32"/>
          <w:szCs w:val="32"/>
        </w:rPr>
        <w:t>”学科</w:t>
      </w:r>
      <w:r>
        <w:rPr>
          <w:rFonts w:eastAsia="仿宋_GB2312"/>
          <w:sz w:val="32"/>
          <w:szCs w:val="32"/>
        </w:rPr>
        <w:t>创新团队、</w:t>
      </w:r>
      <w:r>
        <w:rPr>
          <w:rFonts w:eastAsia="仿宋_GB2312" w:hint="eastAsia"/>
          <w:sz w:val="32"/>
          <w:szCs w:val="32"/>
        </w:rPr>
        <w:t>“</w:t>
      </w:r>
      <w:r>
        <w:rPr>
          <w:rFonts w:eastAsia="仿宋_GB2312"/>
          <w:sz w:val="32"/>
          <w:szCs w:val="32"/>
        </w:rPr>
        <w:t>财税政策评估</w:t>
      </w:r>
      <w:r>
        <w:rPr>
          <w:rFonts w:eastAsia="仿宋_GB2312" w:hint="eastAsia"/>
          <w:sz w:val="32"/>
          <w:szCs w:val="32"/>
        </w:rPr>
        <w:t>”学科</w:t>
      </w:r>
      <w:r>
        <w:rPr>
          <w:rFonts w:eastAsia="仿宋_GB2312"/>
          <w:sz w:val="32"/>
          <w:szCs w:val="32"/>
        </w:rPr>
        <w:t>创新团队等</w:t>
      </w:r>
      <w:r>
        <w:rPr>
          <w:rFonts w:eastAsia="仿宋_GB2312" w:hint="eastAsia"/>
          <w:sz w:val="32"/>
          <w:szCs w:val="32"/>
        </w:rPr>
        <w:t>，在全国产生了广泛的影响。</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黑体" w:hAnsi="黑体" w:cs="Times New Roman"/>
          <w:sz w:val="32"/>
          <w:szCs w:val="32"/>
        </w:rPr>
        <w:t>四、学校建设整体总结报告及自评情况</w:t>
      </w:r>
    </w:p>
    <w:p w:rsidR="00760016" w:rsidRDefault="00C44124">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科研处在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月６日前完成学校建设整体总结报告；</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月７日</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月８日在校内征求意见。</w:t>
      </w:r>
    </w:p>
    <w:p w:rsidR="00760016" w:rsidRDefault="00C44124">
      <w:pPr>
        <w:spacing w:line="560" w:lineRule="exact"/>
        <w:ind w:firstLineChars="200" w:firstLine="640"/>
        <w:jc w:val="left"/>
        <w:rPr>
          <w:rFonts w:ascii="Times New Roman" w:hAnsi="Times New Roman" w:cs="Times New Roman"/>
        </w:rPr>
      </w:pPr>
      <w:r>
        <w:rPr>
          <w:rFonts w:ascii="Times New Roman" w:eastAsia="仿宋_GB2312" w:hAnsi="Times New Roman" w:cs="Times New Roman"/>
          <w:sz w:val="32"/>
          <w:szCs w:val="32"/>
        </w:rPr>
        <w:t>９月９日</w:t>
      </w:r>
      <w:r>
        <w:rPr>
          <w:rFonts w:ascii="Times New Roman" w:eastAsia="仿宋_GB2312" w:hAnsi="Times New Roman" w:cs="Times New Roman" w:hint="eastAsia"/>
          <w:sz w:val="32"/>
          <w:szCs w:val="32"/>
        </w:rPr>
        <w:t>，在整理各方意见的基础上继续完善总结报告，并</w:t>
      </w:r>
      <w:r>
        <w:rPr>
          <w:rFonts w:ascii="Times New Roman" w:eastAsia="仿宋_GB2312" w:hAnsi="Times New Roman" w:cs="Times New Roman"/>
          <w:sz w:val="32"/>
          <w:szCs w:val="32"/>
        </w:rPr>
        <w:t>组织校内专家，对照《湖南省全面推进一流大学与一流学科建设实施方案》《</w:t>
      </w:r>
      <w:r w:rsidR="001E5DCD" w:rsidRPr="001E5DCD">
        <w:rPr>
          <w:rFonts w:ascii="Times New Roman" w:eastAsia="仿宋_GB2312" w:hAnsi="Times New Roman" w:cs="Times New Roman" w:hint="eastAsia"/>
          <w:sz w:val="32"/>
          <w:szCs w:val="32"/>
        </w:rPr>
        <w:t>湖南省高等学校双一流学科建设项目管理办法</w:t>
      </w:r>
      <w:r>
        <w:rPr>
          <w:rFonts w:ascii="Times New Roman" w:eastAsia="仿宋_GB2312" w:hAnsi="Times New Roman" w:cs="Times New Roman"/>
          <w:sz w:val="32"/>
          <w:szCs w:val="32"/>
        </w:rPr>
        <w:t>》以及《湖南财政经济学院应用特色学科建设与管理办法》等文件，进行评审，自评结论为</w:t>
      </w:r>
      <w:r>
        <w:rPr>
          <w:rFonts w:ascii="仿宋_GB2312" w:eastAsia="仿宋_GB2312" w:hAnsi="仿宋" w:hint="eastAsia"/>
          <w:sz w:val="32"/>
          <w:szCs w:val="32"/>
        </w:rPr>
        <w:t>优秀。</w:t>
      </w:r>
    </w:p>
    <w:p w:rsidR="00760016" w:rsidRDefault="00760016">
      <w:pPr>
        <w:spacing w:line="560" w:lineRule="exact"/>
        <w:jc w:val="center"/>
        <w:rPr>
          <w:rFonts w:ascii="Times New Roman" w:hAnsi="Times New Roman" w:cs="Times New Roman"/>
        </w:rPr>
      </w:pPr>
    </w:p>
    <w:sectPr w:rsidR="00760016" w:rsidSect="0076001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7A" w:rsidRDefault="0035217A" w:rsidP="00760016">
      <w:r>
        <w:separator/>
      </w:r>
    </w:p>
  </w:endnote>
  <w:endnote w:type="continuationSeparator" w:id="0">
    <w:p w:rsidR="0035217A" w:rsidRDefault="0035217A" w:rsidP="007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6848"/>
    </w:sdtPr>
    <w:sdtEndPr/>
    <w:sdtContent>
      <w:p w:rsidR="00760016" w:rsidRDefault="00760016">
        <w:pPr>
          <w:pStyle w:val="a4"/>
          <w:jc w:val="center"/>
        </w:pPr>
        <w:r>
          <w:fldChar w:fldCharType="begin"/>
        </w:r>
        <w:r w:rsidR="00C44124">
          <w:instrText xml:space="preserve"> PAGE   \* MERGEFORMAT </w:instrText>
        </w:r>
        <w:r>
          <w:fldChar w:fldCharType="separate"/>
        </w:r>
        <w:r w:rsidR="008B1632" w:rsidRPr="008B1632">
          <w:rPr>
            <w:noProof/>
            <w:lang w:val="zh-CN"/>
          </w:rPr>
          <w:t>17</w:t>
        </w:r>
        <w:r>
          <w:rPr>
            <w:lang w:val="zh-CN"/>
          </w:rPr>
          <w:fldChar w:fldCharType="end"/>
        </w:r>
      </w:p>
    </w:sdtContent>
  </w:sdt>
  <w:p w:rsidR="00760016" w:rsidRDefault="007600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7A" w:rsidRDefault="0035217A" w:rsidP="00760016">
      <w:r>
        <w:separator/>
      </w:r>
    </w:p>
  </w:footnote>
  <w:footnote w:type="continuationSeparator" w:id="0">
    <w:p w:rsidR="0035217A" w:rsidRDefault="0035217A" w:rsidP="0076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A4B"/>
    <w:rsid w:val="000B0076"/>
    <w:rsid w:val="00101EFE"/>
    <w:rsid w:val="0011107E"/>
    <w:rsid w:val="00112627"/>
    <w:rsid w:val="00146F41"/>
    <w:rsid w:val="001645D9"/>
    <w:rsid w:val="001A1C1D"/>
    <w:rsid w:val="001E5DCD"/>
    <w:rsid w:val="001F4734"/>
    <w:rsid w:val="002042A3"/>
    <w:rsid w:val="00230FA5"/>
    <w:rsid w:val="0028206A"/>
    <w:rsid w:val="0035217A"/>
    <w:rsid w:val="00376D10"/>
    <w:rsid w:val="00397618"/>
    <w:rsid w:val="003F3F4B"/>
    <w:rsid w:val="0041457E"/>
    <w:rsid w:val="004937BA"/>
    <w:rsid w:val="004D52E9"/>
    <w:rsid w:val="004E46F5"/>
    <w:rsid w:val="00526829"/>
    <w:rsid w:val="00563F50"/>
    <w:rsid w:val="00645486"/>
    <w:rsid w:val="00696E82"/>
    <w:rsid w:val="006F1E33"/>
    <w:rsid w:val="0070060F"/>
    <w:rsid w:val="0072638D"/>
    <w:rsid w:val="00727892"/>
    <w:rsid w:val="00735FDE"/>
    <w:rsid w:val="007510C2"/>
    <w:rsid w:val="00760016"/>
    <w:rsid w:val="007B2467"/>
    <w:rsid w:val="007C57F3"/>
    <w:rsid w:val="007D7A1F"/>
    <w:rsid w:val="00800D14"/>
    <w:rsid w:val="00844AA3"/>
    <w:rsid w:val="008B1632"/>
    <w:rsid w:val="009416B2"/>
    <w:rsid w:val="00A342EE"/>
    <w:rsid w:val="00A37A10"/>
    <w:rsid w:val="00A9247F"/>
    <w:rsid w:val="00B56C0B"/>
    <w:rsid w:val="00C44124"/>
    <w:rsid w:val="00C45FD0"/>
    <w:rsid w:val="00C64B2E"/>
    <w:rsid w:val="00C77D66"/>
    <w:rsid w:val="00CD3513"/>
    <w:rsid w:val="00D127A4"/>
    <w:rsid w:val="00D23CAD"/>
    <w:rsid w:val="00D51A7E"/>
    <w:rsid w:val="00D62DA1"/>
    <w:rsid w:val="00D81CDD"/>
    <w:rsid w:val="00DA1F2A"/>
    <w:rsid w:val="00DC3A95"/>
    <w:rsid w:val="00DF3BEC"/>
    <w:rsid w:val="00E028C0"/>
    <w:rsid w:val="00E20F7B"/>
    <w:rsid w:val="00E95CBF"/>
    <w:rsid w:val="00EF3845"/>
    <w:rsid w:val="00EF4A4B"/>
    <w:rsid w:val="00F245BA"/>
    <w:rsid w:val="00F27C02"/>
    <w:rsid w:val="00F634A0"/>
    <w:rsid w:val="00FA3C14"/>
    <w:rsid w:val="00FD0246"/>
    <w:rsid w:val="00FE2BFE"/>
    <w:rsid w:val="00FE469C"/>
    <w:rsid w:val="00FF6E2A"/>
    <w:rsid w:val="11F071E0"/>
    <w:rsid w:val="207944FF"/>
    <w:rsid w:val="23F015DF"/>
    <w:rsid w:val="45C93F65"/>
    <w:rsid w:val="495D03F4"/>
    <w:rsid w:val="4C91501F"/>
    <w:rsid w:val="5AA665DB"/>
    <w:rsid w:val="5D2F0175"/>
    <w:rsid w:val="6E3A7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uiPriority="99"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60016"/>
    <w:pPr>
      <w:widowControl w:val="0"/>
      <w:jc w:val="both"/>
    </w:pPr>
    <w:rPr>
      <w:rFonts w:ascii="Calibri" w:hAnsi="Calibri" w:cs="宋体"/>
      <w:kern w:val="2"/>
      <w:sz w:val="21"/>
      <w:szCs w:val="24"/>
    </w:rPr>
  </w:style>
  <w:style w:type="paragraph" w:styleId="1">
    <w:name w:val="heading 1"/>
    <w:basedOn w:val="a"/>
    <w:next w:val="a"/>
    <w:link w:val="1Char"/>
    <w:qFormat/>
    <w:rsid w:val="00760016"/>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760016"/>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760016"/>
    <w:pPr>
      <w:spacing w:after="120" w:line="480" w:lineRule="auto"/>
      <w:ind w:leftChars="200" w:left="420"/>
    </w:pPr>
  </w:style>
  <w:style w:type="paragraph" w:styleId="a3">
    <w:name w:val="Body Text"/>
    <w:basedOn w:val="a"/>
    <w:qFormat/>
    <w:rsid w:val="00760016"/>
    <w:pPr>
      <w:spacing w:before="180" w:after="180"/>
    </w:pPr>
  </w:style>
  <w:style w:type="paragraph" w:styleId="30">
    <w:name w:val="toc 3"/>
    <w:basedOn w:val="a"/>
    <w:next w:val="a"/>
    <w:uiPriority w:val="39"/>
    <w:qFormat/>
    <w:rsid w:val="00760016"/>
    <w:pPr>
      <w:ind w:leftChars="400" w:left="840"/>
    </w:pPr>
  </w:style>
  <w:style w:type="paragraph" w:styleId="a4">
    <w:name w:val="footer"/>
    <w:basedOn w:val="a"/>
    <w:link w:val="Char"/>
    <w:uiPriority w:val="99"/>
    <w:qFormat/>
    <w:rsid w:val="00760016"/>
    <w:pPr>
      <w:tabs>
        <w:tab w:val="center" w:pos="4153"/>
        <w:tab w:val="right" w:pos="8306"/>
      </w:tabs>
      <w:snapToGrid w:val="0"/>
      <w:jc w:val="left"/>
    </w:pPr>
    <w:rPr>
      <w:sz w:val="18"/>
      <w:szCs w:val="18"/>
    </w:rPr>
  </w:style>
  <w:style w:type="paragraph" w:styleId="a5">
    <w:name w:val="header"/>
    <w:basedOn w:val="a"/>
    <w:link w:val="Char0"/>
    <w:qFormat/>
    <w:rsid w:val="0076001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0016"/>
  </w:style>
  <w:style w:type="paragraph" w:styleId="20">
    <w:name w:val="toc 2"/>
    <w:basedOn w:val="a"/>
    <w:next w:val="a"/>
    <w:uiPriority w:val="39"/>
    <w:qFormat/>
    <w:rsid w:val="00760016"/>
    <w:pPr>
      <w:ind w:leftChars="200" w:left="420"/>
    </w:pPr>
  </w:style>
  <w:style w:type="paragraph" w:styleId="a6">
    <w:name w:val="Normal (Web)"/>
    <w:basedOn w:val="a"/>
    <w:qFormat/>
    <w:rsid w:val="00760016"/>
    <w:pPr>
      <w:widowControl/>
      <w:spacing w:before="100" w:beforeAutospacing="1" w:after="100" w:afterAutospacing="1"/>
      <w:jc w:val="left"/>
    </w:pPr>
    <w:rPr>
      <w:rFonts w:ascii="宋体" w:hAnsi="宋体"/>
      <w:kern w:val="0"/>
      <w:sz w:val="24"/>
    </w:rPr>
  </w:style>
  <w:style w:type="character" w:styleId="a7">
    <w:name w:val="Strong"/>
    <w:basedOn w:val="a0"/>
    <w:uiPriority w:val="22"/>
    <w:qFormat/>
    <w:rsid w:val="00760016"/>
    <w:rPr>
      <w:b/>
      <w:bCs/>
    </w:rPr>
  </w:style>
  <w:style w:type="character" w:styleId="a8">
    <w:name w:val="Hyperlink"/>
    <w:basedOn w:val="a0"/>
    <w:uiPriority w:val="99"/>
    <w:qFormat/>
    <w:rsid w:val="00760016"/>
    <w:rPr>
      <w:color w:val="0000FF"/>
      <w:u w:val="single"/>
    </w:rPr>
  </w:style>
  <w:style w:type="paragraph" w:customStyle="1" w:styleId="Default">
    <w:name w:val="Default"/>
    <w:qFormat/>
    <w:rsid w:val="00760016"/>
    <w:pPr>
      <w:widowControl w:val="0"/>
      <w:autoSpaceDE w:val="0"/>
      <w:autoSpaceDN w:val="0"/>
      <w:adjustRightInd w:val="0"/>
    </w:pPr>
    <w:rPr>
      <w:rFonts w:ascii="黑体" w:hAnsi="黑体" w:cs="黑体"/>
      <w:color w:val="000000"/>
      <w:sz w:val="24"/>
      <w:szCs w:val="24"/>
    </w:rPr>
  </w:style>
  <w:style w:type="character" w:customStyle="1" w:styleId="Char0">
    <w:name w:val="页眉 Char"/>
    <w:basedOn w:val="a0"/>
    <w:link w:val="a5"/>
    <w:qFormat/>
    <w:rsid w:val="00760016"/>
    <w:rPr>
      <w:rFonts w:ascii="Calibri" w:hAnsi="Calibri" w:cs="宋体"/>
      <w:kern w:val="2"/>
      <w:sz w:val="18"/>
      <w:szCs w:val="18"/>
    </w:rPr>
  </w:style>
  <w:style w:type="character" w:customStyle="1" w:styleId="Char">
    <w:name w:val="页脚 Char"/>
    <w:basedOn w:val="a0"/>
    <w:link w:val="a4"/>
    <w:uiPriority w:val="99"/>
    <w:qFormat/>
    <w:rsid w:val="00760016"/>
    <w:rPr>
      <w:rFonts w:ascii="Calibri" w:hAnsi="Calibri" w:cs="宋体"/>
      <w:kern w:val="2"/>
      <w:sz w:val="18"/>
      <w:szCs w:val="18"/>
    </w:rPr>
  </w:style>
  <w:style w:type="character" w:customStyle="1" w:styleId="1Char">
    <w:name w:val="标题 1 Char"/>
    <w:basedOn w:val="a0"/>
    <w:link w:val="1"/>
    <w:qFormat/>
    <w:rsid w:val="00760016"/>
    <w:rPr>
      <w:rFonts w:ascii="Calibri" w:hAnsi="Calibri" w:cs="宋体"/>
      <w:b/>
      <w:bCs/>
      <w:kern w:val="44"/>
      <w:sz w:val="44"/>
      <w:szCs w:val="44"/>
    </w:rPr>
  </w:style>
  <w:style w:type="paragraph" w:customStyle="1" w:styleId="TOC1">
    <w:name w:val="TOC 标题1"/>
    <w:basedOn w:val="1"/>
    <w:next w:val="a"/>
    <w:uiPriority w:val="39"/>
    <w:unhideWhenUsed/>
    <w:qFormat/>
    <w:rsid w:val="007600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Balloon Text"/>
    <w:basedOn w:val="a"/>
    <w:link w:val="Char1"/>
    <w:rsid w:val="00112627"/>
    <w:rPr>
      <w:sz w:val="18"/>
      <w:szCs w:val="18"/>
    </w:rPr>
  </w:style>
  <w:style w:type="character" w:customStyle="1" w:styleId="Char1">
    <w:name w:val="批注框文本 Char"/>
    <w:basedOn w:val="a0"/>
    <w:link w:val="a9"/>
    <w:rsid w:val="00112627"/>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2D05F-DBE9-4680-A2C5-869A792B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3909</Words>
  <Characters>22282</Characters>
  <Application>Microsoft Office Word</Application>
  <DocSecurity>0</DocSecurity>
  <Lines>185</Lines>
  <Paragraphs>52</Paragraphs>
  <ScaleCrop>false</ScaleCrop>
  <Company>Microsoft</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刘宇轩</dc:creator>
  <cp:lastModifiedBy>何四海</cp:lastModifiedBy>
  <cp:revision>13</cp:revision>
  <cp:lastPrinted>2020-09-10T07:29:00Z</cp:lastPrinted>
  <dcterms:created xsi:type="dcterms:W3CDTF">2020-09-09T15:11:00Z</dcterms:created>
  <dcterms:modified xsi:type="dcterms:W3CDTF">2020-12-02T03:13:00Z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