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2018届毕业论文选题方向汇总表</w:t>
      </w:r>
    </w:p>
    <w:tbl>
      <w:tblPr>
        <w:tblStyle w:val="style105"/>
        <w:tblW w:w="14140" w:type="dxa"/>
        <w:jc w:val="center"/>
        <w:tblInd w:w="0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468"/>
        <w:gridCol w:w="1521"/>
        <w:gridCol w:w="1278"/>
        <w:gridCol w:w="7187"/>
        <w:gridCol w:w="1343"/>
        <w:gridCol w:w="1343"/>
      </w:tblGrid>
      <w:tr>
        <w:trPr>
          <w:trHeight w:val="535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班级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学号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毕业论文选题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widowControl/>
              <w:jc w:val="left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</w:rPr>
              <w:t>职称</w:t>
            </w:r>
          </w:p>
        </w:tc>
      </w:tr>
      <w:tr>
        <w:tblPrEx/>
        <w:trPr>
          <w:trHeight w:val="535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曹瀚元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建筑工程项目风险管理研究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周春梅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35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2014575102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曹幸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浅谈绿色建筑的发展及作用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周春梅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35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2014575103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陈梦媛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论建设工程施工合同常见纠纷及解决方法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周春梅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35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2014575104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邓智勇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工程设计对工程造价的影响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  <w:lang w:eastAsia="zh-CN"/>
              </w:rPr>
              <w:t>颜云楼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高级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</w:tr>
      <w:tr>
        <w:tblPrEx/>
        <w:trPr>
          <w:trHeight w:val="535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2014575106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龚霞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办公楼土建部分投标书的编制（基础至1层建筑工程和装修部分）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35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2014575107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郭佳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论大型房地产企业的工程造价管理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陈坚强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2014575108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郭章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浅论建筑企业文化建设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李德祥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2014575109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韩林珂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论房地产项目开发过程中的质量管理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陈坚强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黄晶玲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工程施工中对工程分包的管理 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  <w:lang w:eastAsia="zh-CN"/>
              </w:rPr>
              <w:t>颜云楼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高级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2014575112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黄粮源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如何加强建筑施工企业的现场管理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李德祥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2014575113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蒋佩汝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建设工程项目全过程管理研究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周春梅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2014575114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黎倩倩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综合楼土建部分投标书的编制（基础至1层建筑工程和装修部分）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2014575115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黎显荣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长沙智能建筑项目管理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现存的问题及对策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  <w:lang w:eastAsia="zh-CN"/>
              </w:rPr>
              <w:t>颜云楼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高级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2014575116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李慧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影响建筑工程造价的主要因素研究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周春梅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2014575117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李明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论当前建筑施工过程中存在的问题与对策；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李德祥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2014575118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刘博览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我国建筑企业管理现状与发展分析；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李德祥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2014575119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刘萍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办公楼土建部分投标书的编制（二层及以上建筑工程和装修部分）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2014575121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刘洋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论建设单位的工程造价管理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  <w:lang w:eastAsia="zh-CN"/>
              </w:rPr>
              <w:t>颜云楼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高级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2014575122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龙鹏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浅议培育建筑企业核心竞争力；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李德祥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罗阳芷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论工程项目施工阶段进度控制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周春梅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2014575124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罗玉霖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PPP项目融资模式及其资本结构研究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陈坚强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2014575125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史东婉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浅议工程量清单计价的招投标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2014575126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宋爽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长沙当前物业管理存在的问题及改革方向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  <w:lang w:eastAsia="zh-CN"/>
              </w:rPr>
              <w:t>颜云楼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高级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2014575127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宋旺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厂房土建部分投标书中的编制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2014575128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孙肖宁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浅议建设项目工程质量的控制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2014575129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谭岑珍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菲迪克合同条下建设工程施工索赔与技巧研究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陈坚强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2014575130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谭文吉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工程质量保修制度存在的问题及其对策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  <w:lang w:eastAsia="zh-CN"/>
              </w:rPr>
              <w:t>颜云楼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高级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2014575131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王红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论工程质量失控原因及质量控制管理 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  <w:lang w:eastAsia="zh-CN"/>
              </w:rPr>
              <w:t>颜云楼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高级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2014575132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谢刚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论工程造价的审核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陈坚强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2014575133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徐雪艳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别墅土建部分投标书的编制（基础和一层建筑工程和装修部分）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2014575134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薛克伦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浅谈我国工程招投标制度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周春梅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2014575136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杨舒童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论工程质量失控原因及其对策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周春梅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2014575137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叶林涛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工程垫资施工的利弊分析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  <w:lang w:eastAsia="zh-CN"/>
              </w:rPr>
              <w:t>颜云楼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高级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2014575138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叶笑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别墅土建部分投标书的编制（二层及以上建筑工程和装修部分）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2014575139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易莎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综合楼土建部分投标书的编制（二层及以上建筑工程和装修部分）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2014575140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易晏伊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施工合同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管理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存在的问题及对策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  <w:lang w:eastAsia="zh-CN"/>
              </w:rPr>
              <w:t>颜云楼</w:t>
            </w:r>
            <w:bookmarkStart w:id="0" w:name="_GoBack"/>
            <w:bookmarkEnd w:id="0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高级</w:t>
            </w: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职称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2014575141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喻琦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浅议建筑施工企业合同管理风险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kern w:val="0"/>
                <w:sz w:val="20"/>
                <w:szCs w:val="20"/>
                <w:lang w:eastAsia="zh-CN"/>
              </w:rPr>
              <w:t>陈坚强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2014575142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赵诗成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 xml:space="preserve"> 建筑施工质量管理及影响因素分析；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李德祥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2014575143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郑淞耀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.建筑施工企业的工程项目成本管理分析；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李德祥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教授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2014575145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周曙芝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浅谈建设工程施工阶段的项目管理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周春梅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2014575146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周秀娜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论当前建筑施工过程中存在的问题与对策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陈坚强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2014575147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周妍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浅议影响施工企业总承包项目工程造价的因素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王丹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周雨虹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论建筑工程施工过程的合同管理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周春梅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  <w:tr>
        <w:tblPrEx/>
        <w:trPr>
          <w:trHeight w:val="550" w:hRule="atLeast"/>
          <w:jc w:val="center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14工程管理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2014575150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左欣宇</w:t>
            </w:r>
          </w:p>
        </w:tc>
        <w:tc>
          <w:tcPr>
            <w:tcW w:w="7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产业新城建设中ppp项目应用研究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陈坚强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0"/>
              <w:keepNext w:val="false"/>
              <w:keepLines w:val="false"/>
              <w:widowControl/>
              <w:suppressLineNumbers w:val="false"/>
              <w:jc w:val="left"/>
              <w:textAlignment w:val="center"/>
              <w:rPr>
                <w:rFonts w:ascii="宋体" w:cs="宋体" w:hAnsi="宋体" w:hint="eastAsia"/>
                <w:kern w:val="0"/>
                <w:sz w:val="20"/>
                <w:szCs w:val="20"/>
              </w:rPr>
            </w:pPr>
            <w:r>
              <w:rPr>
                <w:rFonts w:ascii="宋体" w:cs="宋体" w:eastAsia="宋体" w:hAnsi="宋体" w:hint="eastAsia"/>
                <w:i w:val="false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讲师</w:t>
            </w:r>
          </w:p>
        </w:tc>
      </w:tr>
    </w:tbl>
    <w:p>
      <w:pPr>
        <w:pStyle w:val="style0"/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mbria"/>
    <w:panose1 w:val="02040503050004030204"/>
    <w:charset w:val="00"/>
    <w:family w:val="roman"/>
    <w:pitch w:val="default"/>
    <w:sig w:usb0="E00002FF" w:usb1="400004FF" w:usb2="00000000" w:usb3="00000000" w:csb0="2000019F" w:csb1="00000000"/>
  </w:font>
  <w:font w:name="Calibri">
    <w:altName w:val="Calibri"/>
    <w:panose1 w:val="020f0502020002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Words>1365</Words>
  <Pages>1</Pages>
  <Characters>1812</Characters>
  <Application>WPS Office</Application>
  <DocSecurity>0</DocSecurity>
  <Paragraphs>317</Paragraphs>
  <ScaleCrop>false</ScaleCrop>
  <LinksUpToDate>false</LinksUpToDate>
  <CharactersWithSpaces>1821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2017-10-30T05:17:00Z</dcterms:created>
  <dc:creator>Administrator</dc:creator>
  <lastModifiedBy>MP1709</lastModifiedBy>
  <dcterms:modified xsi:type="dcterms:W3CDTF">2017-11-17T11:55:41Z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