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A7" w:rsidRDefault="00891110">
      <w:pPr>
        <w:pStyle w:val="1"/>
        <w:widowControl/>
        <w:shd w:val="clear" w:color="auto" w:fill="FFFFFF"/>
        <w:spacing w:before="450" w:beforeAutospacing="0" w:line="480" w:lineRule="exact"/>
        <w:jc w:val="center"/>
        <w:rPr>
          <w:rFonts w:ascii="Times New Roman" w:eastAsia="微软雅黑" w:hAnsi="微软雅黑"/>
          <w:color w:val="000000" w:themeColor="text1"/>
          <w:sz w:val="36"/>
          <w:szCs w:val="36"/>
          <w:shd w:val="clear" w:color="auto" w:fill="FFFFFF"/>
        </w:rPr>
      </w:pPr>
      <w:r>
        <w:rPr>
          <w:rFonts w:ascii="Times New Roman" w:eastAsia="微软雅黑" w:hAnsi="微软雅黑" w:hint="eastAsia"/>
          <w:color w:val="000000" w:themeColor="text1"/>
          <w:sz w:val="36"/>
          <w:szCs w:val="36"/>
          <w:shd w:val="clear" w:color="auto" w:fill="FFFFFF"/>
        </w:rPr>
        <w:t>湖南财政经济学院财政金融学院</w:t>
      </w:r>
    </w:p>
    <w:p w:rsidR="009A27A7" w:rsidRDefault="00891110">
      <w:pPr>
        <w:pStyle w:val="1"/>
        <w:widowControl/>
        <w:shd w:val="clear" w:color="auto" w:fill="FFFFFF"/>
        <w:spacing w:before="450" w:beforeAutospacing="0" w:line="480" w:lineRule="exact"/>
        <w:jc w:val="center"/>
        <w:rPr>
          <w:rFonts w:ascii="Times New Roman" w:eastAsia="微软雅黑" w:hAnsi="微软雅黑"/>
          <w:color w:val="000000" w:themeColor="text1"/>
          <w:sz w:val="36"/>
          <w:szCs w:val="36"/>
        </w:rPr>
      </w:pPr>
      <w:r>
        <w:rPr>
          <w:rFonts w:ascii="Times New Roman" w:hAnsi="Times New Roman"/>
          <w:color w:val="000000" w:themeColor="text1"/>
          <w:sz w:val="36"/>
          <w:szCs w:val="36"/>
          <w:shd w:val="clear" w:color="auto" w:fill="FFFFFF"/>
        </w:rPr>
        <w:t>201</w:t>
      </w:r>
      <w:r>
        <w:rPr>
          <w:rFonts w:ascii="Times New Roman" w:hAnsi="Times New Roman" w:hint="eastAsia"/>
          <w:color w:val="000000" w:themeColor="text1"/>
          <w:sz w:val="36"/>
          <w:szCs w:val="36"/>
          <w:shd w:val="clear" w:color="auto" w:fill="FFFFFF"/>
        </w:rPr>
        <w:t>9</w:t>
      </w:r>
      <w:r>
        <w:rPr>
          <w:rFonts w:ascii="Times New Roman" w:eastAsia="微软雅黑" w:hAnsi="微软雅黑" w:hint="eastAsia"/>
          <w:color w:val="000000" w:themeColor="text1"/>
          <w:sz w:val="36"/>
          <w:szCs w:val="36"/>
          <w:shd w:val="clear" w:color="auto" w:fill="FFFFFF"/>
        </w:rPr>
        <w:t>年金融学专业</w:t>
      </w:r>
      <w:r>
        <w:rPr>
          <w:rFonts w:ascii="Times New Roman" w:hAnsi="Times New Roman"/>
          <w:color w:val="000000" w:themeColor="text1"/>
          <w:sz w:val="36"/>
          <w:szCs w:val="36"/>
          <w:shd w:val="clear" w:color="auto" w:fill="FFFFFF"/>
        </w:rPr>
        <w:t>(CFA</w:t>
      </w:r>
      <w:r>
        <w:rPr>
          <w:rFonts w:cs="宋体" w:hint="eastAsia"/>
          <w:bCs/>
          <w:color w:val="000000" w:themeColor="text1"/>
          <w:kern w:val="0"/>
          <w:sz w:val="36"/>
          <w:szCs w:val="36"/>
          <w:shd w:val="clear" w:color="auto" w:fill="FFFFFF"/>
        </w:rPr>
        <w:t>®</w:t>
      </w:r>
      <w:r>
        <w:rPr>
          <w:rFonts w:ascii="Times New Roman" w:hAnsi="Times New Roman"/>
          <w:color w:val="000000" w:themeColor="text1"/>
          <w:sz w:val="36"/>
          <w:szCs w:val="36"/>
          <w:shd w:val="clear" w:color="auto" w:fill="FFFFFF"/>
        </w:rPr>
        <w:t>&amp;FRM</w:t>
      </w:r>
      <w:r>
        <w:rPr>
          <w:rFonts w:cs="宋体"/>
          <w:color w:val="000000" w:themeColor="text1"/>
          <w:sz w:val="36"/>
          <w:szCs w:val="36"/>
          <w:shd w:val="clear" w:color="auto" w:fill="FFFFFF"/>
        </w:rPr>
        <w:t>®</w:t>
      </w:r>
      <w:r>
        <w:rPr>
          <w:rFonts w:ascii="Times New Roman" w:eastAsia="微软雅黑" w:hAnsi="微软雅黑" w:hint="eastAsia"/>
          <w:color w:val="000000" w:themeColor="text1"/>
          <w:sz w:val="36"/>
          <w:szCs w:val="36"/>
          <w:shd w:val="clear" w:color="auto" w:fill="FFFFFF"/>
        </w:rPr>
        <w:t>方向班</w:t>
      </w:r>
      <w:r>
        <w:rPr>
          <w:rFonts w:ascii="Times New Roman" w:hAnsi="Times New Roman"/>
          <w:color w:val="000000" w:themeColor="text1"/>
          <w:sz w:val="36"/>
          <w:szCs w:val="36"/>
          <w:shd w:val="clear" w:color="auto" w:fill="FFFFFF"/>
        </w:rPr>
        <w:t>)</w:t>
      </w:r>
      <w:r>
        <w:rPr>
          <w:rFonts w:ascii="Times New Roman" w:eastAsia="微软雅黑" w:hAnsi="微软雅黑" w:hint="eastAsia"/>
          <w:color w:val="000000" w:themeColor="text1"/>
          <w:sz w:val="36"/>
          <w:szCs w:val="36"/>
          <w:shd w:val="clear" w:color="auto" w:fill="FFFFFF"/>
        </w:rPr>
        <w:t xml:space="preserve"> </w:t>
      </w:r>
      <w:r>
        <w:rPr>
          <w:rFonts w:ascii="Times New Roman" w:eastAsia="微软雅黑" w:hAnsi="微软雅黑" w:hint="eastAsia"/>
          <w:color w:val="000000" w:themeColor="text1"/>
          <w:sz w:val="36"/>
          <w:szCs w:val="36"/>
          <w:shd w:val="clear" w:color="auto" w:fill="FFFFFF"/>
        </w:rPr>
        <w:t>招生简章</w:t>
      </w:r>
    </w:p>
    <w:p w:rsidR="009A27A7" w:rsidRDefault="00891110" w:rsidP="004E3CC9">
      <w:pPr>
        <w:pStyle w:val="a6"/>
        <w:widowControl/>
        <w:spacing w:beforeLines="50" w:beforeAutospacing="0" w:afterLines="50" w:afterAutospacing="0" w:line="480" w:lineRule="exact"/>
        <w:jc w:val="both"/>
        <w:rPr>
          <w:rFonts w:ascii="Times New Roman" w:hAnsi="Times New Roman"/>
        </w:rPr>
      </w:pPr>
      <w:r>
        <w:rPr>
          <w:rStyle w:val="a7"/>
          <w:rFonts w:ascii="Times New Roman" w:hAnsi="Times New Roman" w:hint="eastAsia"/>
          <w:sz w:val="30"/>
          <w:szCs w:val="30"/>
          <w:shd w:val="clear" w:color="auto" w:fill="FFFFFF"/>
        </w:rPr>
        <w:t>一、</w:t>
      </w:r>
      <w:r>
        <w:rPr>
          <w:rStyle w:val="a7"/>
          <w:rFonts w:ascii="Times New Roman" w:hAnsi="宋体" w:hint="eastAsia"/>
          <w:sz w:val="30"/>
          <w:szCs w:val="30"/>
          <w:shd w:val="clear" w:color="auto" w:fill="FFFFFF"/>
        </w:rPr>
        <w:t>金融学专业</w:t>
      </w:r>
      <w:r>
        <w:rPr>
          <w:rStyle w:val="a7"/>
          <w:rFonts w:ascii="Times New Roman" w:hAnsi="宋体" w:hint="eastAsia"/>
          <w:sz w:val="30"/>
          <w:szCs w:val="30"/>
          <w:shd w:val="clear" w:color="auto" w:fill="FFFFFF"/>
        </w:rPr>
        <w:t>(</w:t>
      </w:r>
      <w:r>
        <w:rPr>
          <w:rStyle w:val="a7"/>
          <w:rFonts w:ascii="Times New Roman" w:hAnsi="Times New Roman"/>
          <w:sz w:val="30"/>
          <w:szCs w:val="30"/>
          <w:shd w:val="clear" w:color="auto" w:fill="FFFFFF"/>
        </w:rPr>
        <w:t>CFA</w:t>
      </w:r>
      <w:r>
        <w:rPr>
          <w:rFonts w:ascii="宋体" w:hAnsi="宋体" w:cs="宋体" w:hint="eastAsia"/>
          <w:b/>
          <w:bCs/>
          <w:color w:val="000000" w:themeColor="text1"/>
          <w:sz w:val="36"/>
          <w:szCs w:val="36"/>
          <w:shd w:val="clear" w:color="auto" w:fill="FFFFFF"/>
        </w:rPr>
        <w:t>®</w:t>
      </w:r>
      <w:r>
        <w:rPr>
          <w:rStyle w:val="a7"/>
          <w:rFonts w:ascii="Times New Roman" w:hAnsi="Times New Roman"/>
          <w:sz w:val="30"/>
          <w:szCs w:val="30"/>
          <w:shd w:val="clear" w:color="auto" w:fill="FFFFFF"/>
        </w:rPr>
        <w:t>&amp;FRM</w:t>
      </w:r>
      <w:r>
        <w:rPr>
          <w:rFonts w:ascii="宋体" w:hAnsi="宋体" w:cs="宋体" w:hint="eastAsia"/>
          <w:b/>
          <w:bCs/>
          <w:color w:val="000000" w:themeColor="text1"/>
          <w:sz w:val="36"/>
          <w:szCs w:val="36"/>
          <w:shd w:val="clear" w:color="auto" w:fill="FFFFFF"/>
        </w:rPr>
        <w:t>®</w:t>
      </w:r>
      <w:r>
        <w:rPr>
          <w:rStyle w:val="a7"/>
          <w:rFonts w:ascii="Times New Roman" w:hAnsi="宋体" w:hint="eastAsia"/>
          <w:sz w:val="30"/>
          <w:szCs w:val="30"/>
          <w:shd w:val="clear" w:color="auto" w:fill="FFFFFF"/>
        </w:rPr>
        <w:t>方向班</w:t>
      </w:r>
      <w:r>
        <w:rPr>
          <w:rStyle w:val="a7"/>
          <w:rFonts w:ascii="Times New Roman" w:hAnsi="宋体" w:hint="eastAsia"/>
          <w:sz w:val="30"/>
          <w:szCs w:val="30"/>
          <w:shd w:val="clear" w:color="auto" w:fill="FFFFFF"/>
        </w:rPr>
        <w:t>)</w:t>
      </w:r>
      <w:r>
        <w:rPr>
          <w:rStyle w:val="a7"/>
          <w:rFonts w:ascii="Times New Roman" w:hAnsi="宋体" w:hint="eastAsia"/>
          <w:sz w:val="30"/>
          <w:szCs w:val="30"/>
          <w:shd w:val="clear" w:color="auto" w:fill="FFFFFF"/>
        </w:rPr>
        <w:t>简介</w:t>
      </w:r>
    </w:p>
    <w:p w:rsidR="009A27A7" w:rsidRDefault="00891110">
      <w:pPr>
        <w:pStyle w:val="a6"/>
        <w:widowControl/>
        <w:shd w:val="clear" w:color="auto" w:fill="FFFFFF"/>
        <w:spacing w:beforeAutospacing="0" w:afterAutospacing="0" w:line="480" w:lineRule="exact"/>
        <w:ind w:firstLine="482"/>
        <w:jc w:val="both"/>
        <w:rPr>
          <w:rFonts w:ascii="Times New Roman" w:hAnsi="宋体"/>
          <w:shd w:val="clear" w:color="auto" w:fill="FFFFFF"/>
        </w:rPr>
      </w:pPr>
      <w:r>
        <w:rPr>
          <w:rFonts w:ascii="Times New Roman" w:hAnsi="宋体" w:hint="eastAsia"/>
          <w:shd w:val="clear" w:color="auto" w:fill="FFFFFF"/>
        </w:rPr>
        <w:t>2017</w:t>
      </w:r>
      <w:r>
        <w:rPr>
          <w:rFonts w:ascii="Times New Roman" w:hAnsi="宋体" w:hint="eastAsia"/>
          <w:shd w:val="clear" w:color="auto" w:fill="FFFFFF"/>
        </w:rPr>
        <w:t>年，财政金融学院为创新金融学专业人才培养特色，提高金融学专业毕业生就业质量，在原有金融学专业下设立了</w:t>
      </w:r>
      <w:r>
        <w:rPr>
          <w:rFonts w:ascii="Times New Roman" w:hAnsi="宋体" w:hint="eastAsia"/>
          <w:shd w:val="clear" w:color="auto" w:fill="FFFFFF"/>
        </w:rPr>
        <w:t>CFA</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方向特色实验班，旨在培养具有金融风险管理和金融分析等方面的国际高端职业能力并有开拓创新精神的国际化高素质应用型金融人才，体现了国内本科学历教育与国际高端职业教育的良好结合。</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rPr>
      </w:pPr>
      <w:r>
        <w:rPr>
          <w:rFonts w:ascii="Times New Roman" w:hAnsi="宋体" w:hint="eastAsia"/>
          <w:shd w:val="clear" w:color="auto" w:fill="FFFFFF"/>
        </w:rPr>
        <w:t>金融学专业</w:t>
      </w:r>
      <w:r>
        <w:rPr>
          <w:rFonts w:ascii="Times New Roman" w:hAnsi="宋体" w:hint="eastAsia"/>
          <w:shd w:val="clear" w:color="auto" w:fill="FFFFFF"/>
        </w:rPr>
        <w:t>(CFA</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方向班</w:t>
      </w:r>
      <w:r>
        <w:rPr>
          <w:rFonts w:ascii="Times New Roman" w:hAnsi="宋体" w:hint="eastAsia"/>
          <w:shd w:val="clear" w:color="auto" w:fill="FFFFFF"/>
        </w:rPr>
        <w:t>)</w:t>
      </w:r>
      <w:r>
        <w:rPr>
          <w:rFonts w:ascii="Times New Roman" w:hAnsi="宋体" w:hint="eastAsia"/>
          <w:shd w:val="clear" w:color="auto" w:fill="FFFFFF"/>
        </w:rPr>
        <w:t>面向已录取为湖南财政经济学院的</w:t>
      </w:r>
      <w:r>
        <w:rPr>
          <w:rFonts w:ascii="Times New Roman" w:hAnsi="宋体" w:hint="eastAsia"/>
          <w:b/>
          <w:shd w:val="clear" w:color="auto" w:fill="FFFFFF"/>
        </w:rPr>
        <w:t>2019</w:t>
      </w:r>
      <w:r>
        <w:rPr>
          <w:rFonts w:ascii="Times New Roman" w:hAnsi="宋体" w:hint="eastAsia"/>
          <w:b/>
          <w:bCs/>
          <w:shd w:val="clear" w:color="auto" w:fill="FFFFFF"/>
        </w:rPr>
        <w:t>级所有统招本科新生</w:t>
      </w:r>
      <w:r>
        <w:rPr>
          <w:rFonts w:ascii="Times New Roman" w:hAnsi="宋体" w:hint="eastAsia"/>
          <w:shd w:val="clear" w:color="auto" w:fill="FFFFFF"/>
        </w:rPr>
        <w:t>(</w:t>
      </w:r>
      <w:r>
        <w:rPr>
          <w:rFonts w:ascii="Times New Roman" w:hAnsi="宋体" w:hint="eastAsia"/>
          <w:shd w:val="clear" w:color="auto" w:fill="FFFFFF"/>
        </w:rPr>
        <w:t>艺术生、体育生、国际教育学院学生除外</w:t>
      </w:r>
      <w:r>
        <w:rPr>
          <w:rFonts w:ascii="Times New Roman" w:hAnsi="宋体" w:hint="eastAsia"/>
          <w:shd w:val="clear" w:color="auto" w:fill="FFFFFF"/>
        </w:rPr>
        <w:t>)</w:t>
      </w:r>
      <w:r>
        <w:rPr>
          <w:rFonts w:ascii="Times New Roman" w:hAnsi="宋体" w:hint="eastAsia"/>
          <w:shd w:val="clear" w:color="auto" w:fill="FFFFFF"/>
        </w:rPr>
        <w:t>，经面试或笔试等环节，择优录取。</w:t>
      </w:r>
      <w:r>
        <w:rPr>
          <w:rFonts w:ascii="Times New Roman" w:hAnsi="宋体" w:hint="eastAsia"/>
          <w:shd w:val="clear" w:color="auto" w:fill="FFFFFF"/>
        </w:rPr>
        <w:t>2019</w:t>
      </w:r>
      <w:r>
        <w:rPr>
          <w:rFonts w:ascii="Times New Roman" w:hAnsi="宋体" w:hint="eastAsia"/>
          <w:shd w:val="clear" w:color="auto" w:fill="FFFFFF"/>
        </w:rPr>
        <w:t>年金融学专业</w:t>
      </w:r>
      <w:r>
        <w:rPr>
          <w:rFonts w:ascii="Times New Roman" w:hAnsi="宋体" w:hint="eastAsia"/>
          <w:shd w:val="clear" w:color="auto" w:fill="FFFFFF"/>
        </w:rPr>
        <w:t>(CFA</w:t>
      </w:r>
      <w:r>
        <w:rPr>
          <w:rFonts w:ascii="Times New Roman" w:hAnsi="宋体" w:hint="eastAsia"/>
          <w:shd w:val="clear" w:color="auto" w:fill="FFFFFF"/>
        </w:rPr>
        <w:t>®</w:t>
      </w:r>
      <w:r>
        <w:rPr>
          <w:rFonts w:ascii="Times New Roman" w:hAnsi="宋体" w:hint="eastAsia"/>
          <w:shd w:val="clear" w:color="auto" w:fill="FFFFFF"/>
        </w:rPr>
        <w:t>&amp;FRM</w:t>
      </w:r>
      <w:r>
        <w:rPr>
          <w:rFonts w:ascii="Times New Roman" w:hAnsi="宋体" w:hint="eastAsia"/>
          <w:shd w:val="clear" w:color="auto" w:fill="FFFFFF"/>
        </w:rPr>
        <w:t>®</w:t>
      </w:r>
      <w:r>
        <w:rPr>
          <w:rFonts w:ascii="Times New Roman" w:hAnsi="宋体" w:hint="eastAsia"/>
          <w:shd w:val="clear" w:color="auto" w:fill="FFFFFF"/>
        </w:rPr>
        <w:t>方向班</w:t>
      </w:r>
      <w:r>
        <w:rPr>
          <w:rFonts w:ascii="Times New Roman" w:hAnsi="宋体" w:hint="eastAsia"/>
          <w:shd w:val="clear" w:color="auto" w:fill="FFFFFF"/>
        </w:rPr>
        <w:t>)</w:t>
      </w:r>
      <w:r>
        <w:rPr>
          <w:rFonts w:ascii="Times New Roman" w:hAnsi="宋体" w:hint="eastAsia"/>
          <w:shd w:val="clear" w:color="auto" w:fill="FFFFFF"/>
        </w:rPr>
        <w:t>计划招生</w:t>
      </w:r>
      <w:r>
        <w:rPr>
          <w:rFonts w:ascii="Times New Roman" w:hAnsi="Times New Roman"/>
          <w:shd w:val="clear" w:color="auto" w:fill="FFFFFF"/>
        </w:rPr>
        <w:t>90</w:t>
      </w:r>
      <w:r>
        <w:rPr>
          <w:rFonts w:ascii="Times New Roman" w:hAnsi="宋体" w:hint="eastAsia"/>
          <w:shd w:val="clear" w:color="auto" w:fill="FFFFFF"/>
        </w:rPr>
        <w:t>名。经录取后，从原录取专业转为金融学专业，按财政金融学院金融学专业</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方向</w:t>
      </w:r>
      <w:r>
        <w:rPr>
          <w:rFonts w:ascii="Times New Roman" w:hAnsi="Times New Roman"/>
          <w:shd w:val="clear" w:color="auto" w:fill="FFFFFF"/>
        </w:rPr>
        <w:t>)</w:t>
      </w:r>
      <w:r>
        <w:rPr>
          <w:rFonts w:ascii="Times New Roman" w:hAnsi="宋体" w:hint="eastAsia"/>
          <w:shd w:val="clear" w:color="auto" w:fill="FFFFFF"/>
        </w:rPr>
        <w:t>人才培养方案进行培养。</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宋体" w:hAnsi="宋体" w:cs="宋体" w:hint="eastAsia"/>
          <w:bCs/>
          <w:color w:val="000000" w:themeColor="text1"/>
          <w:kern w:val="44"/>
          <w:sz w:val="44"/>
          <w:szCs w:val="44"/>
          <w:shd w:val="clear" w:color="auto" w:fill="FFFFFF"/>
        </w:rPr>
        <w:t xml:space="preserve"> </w:t>
      </w:r>
      <w:r>
        <w:rPr>
          <w:rFonts w:ascii="Times New Roman" w:hAnsi="宋体" w:hint="eastAsia"/>
          <w:shd w:val="clear" w:color="auto" w:fill="FFFFFF"/>
        </w:rPr>
        <w:t>证书课程采用中英文双语教学，有利于提升英语能力，为考研打下良好基础。该实验班毕业条件和学位授予条件同湖南财政经济学院其他统招生。</w:t>
      </w:r>
    </w:p>
    <w:p w:rsidR="009A27A7" w:rsidRDefault="00891110" w:rsidP="004E3CC9">
      <w:pPr>
        <w:pStyle w:val="a6"/>
        <w:widowControl/>
        <w:spacing w:beforeLines="50" w:beforeAutospacing="0" w:afterLines="50" w:afterAutospacing="0" w:line="480" w:lineRule="exact"/>
        <w:jc w:val="both"/>
        <w:rPr>
          <w:rStyle w:val="a7"/>
          <w:rFonts w:ascii="Times New Roman" w:hAnsi="Times New Roman"/>
          <w:sz w:val="30"/>
          <w:szCs w:val="30"/>
          <w:shd w:val="clear" w:color="auto" w:fill="FFFFFF"/>
        </w:rPr>
      </w:pPr>
      <w:r>
        <w:rPr>
          <w:rStyle w:val="a7"/>
          <w:rFonts w:ascii="Times New Roman" w:hAnsi="Times New Roman" w:hint="eastAsia"/>
          <w:sz w:val="30"/>
          <w:szCs w:val="30"/>
          <w:shd w:val="clear" w:color="auto" w:fill="FFFFFF"/>
        </w:rPr>
        <w:t>二、</w:t>
      </w:r>
      <w:r>
        <w:rPr>
          <w:rStyle w:val="a7"/>
          <w:rFonts w:ascii="Times New Roman" w:hAnsi="Times New Roman"/>
          <w:sz w:val="30"/>
          <w:szCs w:val="30"/>
          <w:shd w:val="clear" w:color="auto" w:fill="FFFFFF"/>
        </w:rPr>
        <w:t>CFA</w:t>
      </w:r>
      <w:r>
        <w:rPr>
          <w:rFonts w:ascii="宋体" w:hAnsi="宋体" w:cs="宋体" w:hint="eastAsia"/>
          <w:b/>
          <w:bCs/>
          <w:color w:val="000000" w:themeColor="text1"/>
          <w:sz w:val="36"/>
          <w:szCs w:val="36"/>
          <w:shd w:val="clear" w:color="auto" w:fill="FFFFFF"/>
        </w:rPr>
        <w:t>®</w:t>
      </w:r>
      <w:r>
        <w:rPr>
          <w:rStyle w:val="a7"/>
          <w:rFonts w:ascii="Times New Roman" w:hAnsi="Times New Roman"/>
          <w:sz w:val="30"/>
          <w:szCs w:val="30"/>
          <w:shd w:val="clear" w:color="auto" w:fill="FFFFFF"/>
        </w:rPr>
        <w:t>&amp;FRM</w:t>
      </w:r>
      <w:r>
        <w:rPr>
          <w:rFonts w:ascii="宋体" w:hAnsi="宋体" w:cs="宋体" w:hint="eastAsia"/>
          <w:b/>
          <w:bCs/>
          <w:color w:val="000000" w:themeColor="text1"/>
          <w:sz w:val="36"/>
          <w:szCs w:val="36"/>
          <w:shd w:val="clear" w:color="auto" w:fill="FFFFFF"/>
        </w:rPr>
        <w:t>®</w:t>
      </w:r>
      <w:r>
        <w:rPr>
          <w:rStyle w:val="a7"/>
          <w:rFonts w:ascii="Times New Roman" w:hAnsi="Times New Roman" w:hint="eastAsia"/>
          <w:sz w:val="30"/>
          <w:szCs w:val="30"/>
          <w:shd w:val="clear" w:color="auto" w:fill="FFFFFF"/>
        </w:rPr>
        <w:t>介绍</w:t>
      </w:r>
    </w:p>
    <w:p w:rsidR="009A27A7" w:rsidRDefault="00891110">
      <w:pPr>
        <w:pStyle w:val="a6"/>
        <w:widowControl/>
        <w:spacing w:beforeAutospacing="0" w:afterAutospacing="0" w:line="480" w:lineRule="exact"/>
        <w:ind w:firstLine="465"/>
        <w:jc w:val="both"/>
        <w:rPr>
          <w:rFonts w:ascii="Times New Roman" w:hAnsi="Times New Roman"/>
        </w:rPr>
      </w:pPr>
      <w:r>
        <w:rPr>
          <w:rStyle w:val="a7"/>
          <w:rFonts w:ascii="Times New Roman" w:hAnsi="Times New Roman"/>
          <w:shd w:val="clear" w:color="auto" w:fill="FFFFFF"/>
        </w:rPr>
        <w:t>(</w:t>
      </w:r>
      <w:r>
        <w:rPr>
          <w:rStyle w:val="a7"/>
          <w:rFonts w:ascii="Times New Roman" w:hAnsi="Times New Roman" w:hint="eastAsia"/>
          <w:shd w:val="clear" w:color="auto" w:fill="FFFFFF"/>
        </w:rPr>
        <w:t>一</w:t>
      </w:r>
      <w:r>
        <w:rPr>
          <w:rStyle w:val="a7"/>
          <w:rFonts w:ascii="Times New Roman" w:hAnsi="Times New Roman"/>
          <w:shd w:val="clear" w:color="auto" w:fill="FFFFFF"/>
        </w:rPr>
        <w:t>) CFA</w:t>
      </w:r>
      <w:r>
        <w:rPr>
          <w:rFonts w:ascii="宋体" w:hAnsi="宋体" w:cs="宋体" w:hint="eastAsia"/>
          <w:b/>
          <w:bCs/>
          <w:color w:val="000000" w:themeColor="text1"/>
          <w:sz w:val="36"/>
          <w:szCs w:val="36"/>
          <w:shd w:val="clear" w:color="auto" w:fill="FFFFFF"/>
        </w:rPr>
        <w:t>®</w:t>
      </w:r>
      <w:r>
        <w:rPr>
          <w:rStyle w:val="a7"/>
          <w:rFonts w:ascii="Times New Roman" w:hAnsi="宋体" w:hint="eastAsia"/>
          <w:shd w:val="clear" w:color="auto" w:fill="FFFFFF"/>
        </w:rPr>
        <w:t>，全称</w:t>
      </w:r>
      <w:r>
        <w:rPr>
          <w:rStyle w:val="a7"/>
          <w:rFonts w:ascii="Times New Roman" w:hAnsi="Times New Roman"/>
          <w:shd w:val="clear" w:color="auto" w:fill="FFFFFF"/>
        </w:rPr>
        <w:t xml:space="preserve"> Chartered Financial Analyst (</w:t>
      </w:r>
      <w:r>
        <w:rPr>
          <w:rStyle w:val="a7"/>
          <w:rFonts w:ascii="Times New Roman" w:hAnsi="宋体" w:hint="eastAsia"/>
          <w:shd w:val="clear" w:color="auto" w:fill="FFFFFF"/>
        </w:rPr>
        <w:t>国际注册金融分析师</w:t>
      </w:r>
      <w:r>
        <w:rPr>
          <w:rStyle w:val="a7"/>
          <w:rFonts w:ascii="Times New Roman" w:hAnsi="Times New Roman"/>
          <w:shd w:val="clear" w:color="auto" w:fill="FFFFFF"/>
        </w:rPr>
        <w:t>)</w:t>
      </w:r>
      <w:r>
        <w:rPr>
          <w:rFonts w:ascii="Times New Roman" w:hAnsi="宋体" w:hint="eastAsia"/>
          <w:shd w:val="clear" w:color="auto" w:fill="FFFFFF"/>
        </w:rPr>
        <w:t>，是全球投资业里最为严格与含金量最高的资格认证，为全球投资业在道德操守、专业标准及知识体系等方面设立了规范与标准。自</w:t>
      </w:r>
      <w:r>
        <w:rPr>
          <w:rFonts w:ascii="Times New Roman" w:hAnsi="Times New Roman"/>
          <w:shd w:val="clear" w:color="auto" w:fill="FFFFFF"/>
        </w:rPr>
        <w:t>1962</w:t>
      </w:r>
      <w:r>
        <w:rPr>
          <w:rFonts w:ascii="Times New Roman" w:hAnsi="宋体" w:hint="eastAsia"/>
          <w:shd w:val="clear" w:color="auto" w:fill="FFFFFF"/>
        </w:rPr>
        <w:t>年设立</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课程以来，对投资知识、准则及道德设立了全球性的标准，被广泛认知与认可。《金融时报》杂志于</w:t>
      </w:r>
      <w:r>
        <w:rPr>
          <w:rFonts w:ascii="Times New Roman" w:hAnsi="Times New Roman"/>
          <w:shd w:val="clear" w:color="auto" w:fill="FFFFFF"/>
        </w:rPr>
        <w:t>2006</w:t>
      </w:r>
      <w:r>
        <w:rPr>
          <w:rFonts w:ascii="Times New Roman" w:hAnsi="宋体" w:hint="eastAsia"/>
          <w:shd w:val="clear" w:color="auto" w:fill="FFFFFF"/>
        </w:rPr>
        <w:t>年将</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专业资格比喻成投资专才的</w:t>
      </w:r>
      <w:r>
        <w:rPr>
          <w:rFonts w:ascii="Times New Roman" w:hAnsi="Times New Roman"/>
          <w:shd w:val="clear" w:color="auto" w:fill="FFFFFF"/>
        </w:rPr>
        <w:t>“</w:t>
      </w:r>
      <w:r>
        <w:rPr>
          <w:rFonts w:ascii="Times New Roman" w:hAnsi="宋体" w:hint="eastAsia"/>
          <w:shd w:val="clear" w:color="auto" w:fill="FFFFFF"/>
        </w:rPr>
        <w:t>黄金标准</w:t>
      </w:r>
      <w:r>
        <w:rPr>
          <w:rFonts w:ascii="Times New Roman" w:hAnsi="Times New Roman"/>
          <w:shd w:val="clear" w:color="auto" w:fill="FFFFFF"/>
        </w:rPr>
        <w:t>”</w:t>
      </w:r>
      <w:r>
        <w:rPr>
          <w:rFonts w:ascii="Times New Roman" w:hAnsi="宋体" w:hint="eastAsia"/>
          <w:shd w:val="clear" w:color="auto" w:fill="FFFFFF"/>
        </w:rPr>
        <w:t>，</w:t>
      </w:r>
      <w:r>
        <w:rPr>
          <w:rFonts w:ascii="Times New Roman" w:hAnsi="Times New Roman"/>
          <w:shd w:val="clear" w:color="auto" w:fill="FFFFFF"/>
        </w:rPr>
        <w:t>“</w:t>
      </w:r>
      <w:r>
        <w:rPr>
          <w:rFonts w:ascii="Times New Roman" w:hAnsi="宋体" w:hint="eastAsia"/>
          <w:shd w:val="clear" w:color="auto" w:fill="FFFFFF"/>
        </w:rPr>
        <w:t>金融第一考</w:t>
      </w:r>
      <w:r>
        <w:rPr>
          <w:rFonts w:ascii="Times New Roman" w:hAnsi="Times New Roman"/>
          <w:shd w:val="clear" w:color="auto" w:fill="FFFFFF"/>
        </w:rPr>
        <w:t>”</w:t>
      </w:r>
      <w:r>
        <w:rPr>
          <w:rFonts w:ascii="Times New Roman" w:hAnsi="宋体" w:hint="eastAsia"/>
          <w:shd w:val="clear" w:color="auto" w:fill="FFFFFF"/>
        </w:rPr>
        <w:t>，持证者年薪可达百万。</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持证人可在各大投资公司、各类基金公司、投资银行和大型银行、证券公司、咨询公司、各类会计师事务所、保险公司及各类大型企业等单位就职。</w:t>
      </w:r>
    </w:p>
    <w:p w:rsidR="009A27A7" w:rsidRDefault="00891110">
      <w:pPr>
        <w:pStyle w:val="a6"/>
        <w:widowControl/>
        <w:spacing w:beforeAutospacing="0" w:afterAutospacing="0" w:line="480" w:lineRule="exact"/>
        <w:ind w:firstLine="465"/>
        <w:jc w:val="both"/>
        <w:rPr>
          <w:rFonts w:ascii="Times New Roman" w:hAnsi="Times New Roman"/>
          <w:shd w:val="clear" w:color="auto" w:fill="FFFFFF"/>
        </w:rPr>
      </w:pPr>
      <w:r>
        <w:rPr>
          <w:rStyle w:val="a7"/>
          <w:rFonts w:ascii="Times New Roman" w:hAnsi="Times New Roman"/>
          <w:shd w:val="clear" w:color="auto" w:fill="FFFFFF"/>
        </w:rPr>
        <w:lastRenderedPageBreak/>
        <w:t>(</w:t>
      </w:r>
      <w:r>
        <w:rPr>
          <w:rStyle w:val="a7"/>
          <w:rFonts w:ascii="Times New Roman" w:hAnsi="Times New Roman" w:hint="eastAsia"/>
          <w:shd w:val="clear" w:color="auto" w:fill="FFFFFF"/>
        </w:rPr>
        <w:t>二</w:t>
      </w:r>
      <w:r>
        <w:rPr>
          <w:rStyle w:val="a7"/>
          <w:rFonts w:ascii="Times New Roman" w:hAnsi="Times New Roman"/>
          <w:shd w:val="clear" w:color="auto" w:fill="FFFFFF"/>
        </w:rPr>
        <w:t>) FRM</w:t>
      </w:r>
      <w:r>
        <w:rPr>
          <w:rFonts w:ascii="宋体" w:hAnsi="宋体" w:cs="宋体" w:hint="eastAsia"/>
          <w:b/>
          <w:bCs/>
          <w:color w:val="000000" w:themeColor="text1"/>
          <w:sz w:val="36"/>
          <w:szCs w:val="36"/>
          <w:shd w:val="clear" w:color="auto" w:fill="FFFFFF"/>
        </w:rPr>
        <w:t>®</w:t>
      </w:r>
      <w:r>
        <w:rPr>
          <w:rStyle w:val="a7"/>
          <w:rFonts w:ascii="Times New Roman" w:hAnsi="宋体" w:hint="eastAsia"/>
          <w:shd w:val="clear" w:color="auto" w:fill="FFFFFF"/>
        </w:rPr>
        <w:t>，全称</w:t>
      </w:r>
      <w:r>
        <w:rPr>
          <w:rStyle w:val="a7"/>
          <w:rFonts w:ascii="Times New Roman" w:hAnsi="Times New Roman"/>
          <w:shd w:val="clear" w:color="auto" w:fill="FFFFFF"/>
        </w:rPr>
        <w:t>Financial Risk Manager (</w:t>
      </w:r>
      <w:r>
        <w:rPr>
          <w:rStyle w:val="a7"/>
          <w:rFonts w:ascii="Times New Roman" w:hAnsi="宋体" w:hint="eastAsia"/>
          <w:shd w:val="clear" w:color="auto" w:fill="FFFFFF"/>
        </w:rPr>
        <w:t>国际注册金融风险管理师</w:t>
      </w:r>
      <w:r>
        <w:rPr>
          <w:rStyle w:val="a7"/>
          <w:rFonts w:ascii="Times New Roman" w:hAnsi="Times New Roman"/>
          <w:shd w:val="clear" w:color="auto" w:fill="FFFFFF"/>
        </w:rPr>
        <w:t>)</w:t>
      </w:r>
      <w:r>
        <w:rPr>
          <w:rFonts w:ascii="Times New Roman" w:hAnsi="宋体" w:hint="eastAsia"/>
          <w:shd w:val="clear" w:color="auto" w:fill="FFFFFF"/>
        </w:rPr>
        <w:t>，是金融风险管理领域的一种资格认证，由美国</w:t>
      </w:r>
      <w:r>
        <w:rPr>
          <w:rFonts w:ascii="Times New Roman" w:hAnsi="Times New Roman"/>
          <w:shd w:val="clear" w:color="auto" w:fill="FFFFFF"/>
        </w:rPr>
        <w:t>“</w:t>
      </w:r>
      <w:r>
        <w:rPr>
          <w:rFonts w:ascii="Times New Roman" w:hAnsi="宋体" w:hint="eastAsia"/>
          <w:shd w:val="clear" w:color="auto" w:fill="FFFFFF"/>
        </w:rPr>
        <w:t>全球风险协会</w:t>
      </w:r>
      <w:r>
        <w:rPr>
          <w:rFonts w:ascii="Times New Roman" w:hAnsi="Times New Roman"/>
          <w:color w:val="FF0000"/>
          <w:shd w:val="clear" w:color="auto" w:fill="FFFFFF"/>
        </w:rPr>
        <w:t>”</w:t>
      </w:r>
      <w:r>
        <w:rPr>
          <w:rFonts w:ascii="Times New Roman" w:hAnsi="宋体" w:hint="eastAsia"/>
          <w:shd w:val="clear" w:color="auto" w:fill="FFFFFF"/>
        </w:rPr>
        <w:t>（</w:t>
      </w:r>
      <w:r>
        <w:rPr>
          <w:rFonts w:ascii="Times New Roman" w:hAnsi="Times New Roman"/>
          <w:shd w:val="clear" w:color="auto" w:fill="FFFFFF"/>
        </w:rPr>
        <w:t>GARP</w:t>
      </w:r>
      <w:r>
        <w:rPr>
          <w:rFonts w:ascii="Times New Roman" w:hAnsi="宋体" w:hint="eastAsia"/>
          <w:shd w:val="clear" w:color="auto" w:fill="FFFFFF"/>
        </w:rPr>
        <w:t>）设立。风险管理涵盖众多领域，包括风险管理概论、数量分析、金融市场与金融产品、定价与风险模型、市场风险测度与管理、信用风险测度与管理、操作风险测度与管理、基金投资风险、会计、法律等众多内容。而风险管理这一攸关企业组织及</w:t>
      </w:r>
      <w:r>
        <w:rPr>
          <w:rFonts w:ascii="Times New Roman" w:hAnsi="宋体" w:hint="eastAsia"/>
          <w:shd w:val="clear" w:color="auto" w:fill="FFFFFF"/>
        </w:rPr>
        <w:t>其投资人命运的重要决策，需要众多的专业人士参与，</w:t>
      </w:r>
      <w:r>
        <w:rPr>
          <w:rFonts w:ascii="Times New Roman" w:hAnsi="宋体" w:hint="eastAsia"/>
          <w:shd w:val="clear" w:color="auto" w:fill="FFFFFF"/>
        </w:rPr>
        <w:t>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已成为全球瞩目的国际风险管理证照。在国内，</w:t>
      </w:r>
      <w:r>
        <w:rPr>
          <w:rFonts w:ascii="Times New Roman" w:hAnsi="Times New Roman"/>
          <w:shd w:val="clear" w:color="auto" w:fill="FFFFFF"/>
        </w:rPr>
        <w:t>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正日益受到国家金融监管机构以及各家金融机构的重视，因此，对金融专业人员的需求日益壮大。</w:t>
      </w:r>
    </w:p>
    <w:p w:rsidR="009A27A7" w:rsidRDefault="00891110" w:rsidP="004E3CC9">
      <w:pPr>
        <w:pStyle w:val="a6"/>
        <w:widowControl/>
        <w:spacing w:beforeLines="50" w:beforeAutospacing="0" w:afterLines="50" w:afterAutospacing="0" w:line="480" w:lineRule="exact"/>
        <w:jc w:val="both"/>
        <w:rPr>
          <w:rStyle w:val="a7"/>
          <w:rFonts w:ascii="Times New Roman" w:hAnsi="Times New Roman"/>
          <w:sz w:val="30"/>
          <w:szCs w:val="30"/>
          <w:shd w:val="clear" w:color="auto" w:fill="FFFFFF"/>
        </w:rPr>
      </w:pPr>
      <w:r>
        <w:rPr>
          <w:rStyle w:val="a7"/>
          <w:rFonts w:ascii="Times New Roman" w:hAnsi="Times New Roman" w:hint="eastAsia"/>
          <w:sz w:val="30"/>
          <w:szCs w:val="30"/>
          <w:shd w:val="clear" w:color="auto" w:fill="FFFFFF"/>
        </w:rPr>
        <w:t>三、</w:t>
      </w:r>
      <w:r>
        <w:rPr>
          <w:rStyle w:val="a7"/>
          <w:rFonts w:ascii="Times New Roman" w:hAnsi="Times New Roman"/>
          <w:sz w:val="30"/>
          <w:szCs w:val="30"/>
          <w:shd w:val="clear" w:color="auto" w:fill="FFFFFF"/>
        </w:rPr>
        <w:t>CFA</w:t>
      </w:r>
      <w:r>
        <w:rPr>
          <w:rFonts w:ascii="宋体" w:hAnsi="宋体" w:cs="宋体" w:hint="eastAsia"/>
          <w:b/>
          <w:bCs/>
          <w:color w:val="000000" w:themeColor="text1"/>
          <w:sz w:val="36"/>
          <w:szCs w:val="36"/>
          <w:shd w:val="clear" w:color="auto" w:fill="FFFFFF"/>
        </w:rPr>
        <w:t>®</w:t>
      </w:r>
      <w:r>
        <w:rPr>
          <w:rStyle w:val="a7"/>
          <w:rFonts w:ascii="Times New Roman" w:hAnsi="Times New Roman"/>
          <w:sz w:val="30"/>
          <w:szCs w:val="30"/>
          <w:shd w:val="clear" w:color="auto" w:fill="FFFFFF"/>
        </w:rPr>
        <w:t>&amp;FRM</w:t>
      </w:r>
      <w:r>
        <w:rPr>
          <w:rFonts w:ascii="宋体" w:hAnsi="宋体" w:cs="宋体" w:hint="eastAsia"/>
          <w:b/>
          <w:bCs/>
          <w:color w:val="000000" w:themeColor="text1"/>
          <w:sz w:val="36"/>
          <w:szCs w:val="36"/>
          <w:shd w:val="clear" w:color="auto" w:fill="FFFFFF"/>
        </w:rPr>
        <w:t>®</w:t>
      </w:r>
      <w:r>
        <w:rPr>
          <w:rStyle w:val="a7"/>
          <w:rFonts w:ascii="Times New Roman" w:hAnsi="Times New Roman" w:hint="eastAsia"/>
          <w:sz w:val="30"/>
          <w:szCs w:val="30"/>
          <w:shd w:val="clear" w:color="auto" w:fill="FFFFFF"/>
        </w:rPr>
        <w:t>证书优势</w:t>
      </w:r>
    </w:p>
    <w:p w:rsidR="009A27A7" w:rsidRDefault="00891110">
      <w:pPr>
        <w:pStyle w:val="1"/>
        <w:autoSpaceDE w:val="0"/>
        <w:autoSpaceDN w:val="0"/>
        <w:spacing w:beforeAutospacing="0" w:afterAutospacing="0" w:line="480" w:lineRule="exact"/>
        <w:ind w:firstLineChars="196" w:firstLine="472"/>
        <w:jc w:val="both"/>
        <w:rPr>
          <w:rStyle w:val="a7"/>
          <w:rFonts w:ascii="Times New Roman" w:hAnsi="Times New Roman"/>
          <w:b/>
          <w:kern w:val="0"/>
          <w:sz w:val="24"/>
          <w:szCs w:val="24"/>
          <w:shd w:val="clear" w:color="auto" w:fill="FFFFFF"/>
        </w:rPr>
      </w:pPr>
      <w:r>
        <w:rPr>
          <w:rStyle w:val="a7"/>
          <w:rFonts w:ascii="Times New Roman" w:hAnsi="Times New Roman"/>
          <w:b/>
          <w:kern w:val="0"/>
          <w:sz w:val="24"/>
          <w:szCs w:val="24"/>
          <w:shd w:val="clear" w:color="auto" w:fill="FFFFFF"/>
        </w:rPr>
        <w:t>(</w:t>
      </w:r>
      <w:r>
        <w:rPr>
          <w:rStyle w:val="a7"/>
          <w:rFonts w:ascii="Times New Roman" w:hAnsi="Times New Roman" w:hint="eastAsia"/>
          <w:b/>
          <w:kern w:val="0"/>
          <w:sz w:val="24"/>
          <w:szCs w:val="24"/>
          <w:shd w:val="clear" w:color="auto" w:fill="FFFFFF"/>
        </w:rPr>
        <w:t>一</w:t>
      </w:r>
      <w:r>
        <w:rPr>
          <w:rStyle w:val="a7"/>
          <w:rFonts w:ascii="Times New Roman" w:hAnsi="Times New Roman"/>
          <w:b/>
          <w:kern w:val="0"/>
          <w:sz w:val="24"/>
          <w:szCs w:val="24"/>
          <w:shd w:val="clear" w:color="auto" w:fill="FFFFFF"/>
        </w:rPr>
        <w:t xml:space="preserve">) </w:t>
      </w:r>
      <w:r>
        <w:rPr>
          <w:rStyle w:val="a7"/>
          <w:rFonts w:ascii="Times New Roman" w:hAnsi="Times New Roman" w:hint="eastAsia"/>
          <w:b/>
          <w:kern w:val="0"/>
          <w:sz w:val="24"/>
          <w:szCs w:val="24"/>
          <w:shd w:val="clear" w:color="auto" w:fill="FFFFFF"/>
        </w:rPr>
        <w:t>持证人享有的政策优惠</w:t>
      </w:r>
    </w:p>
    <w:p w:rsidR="009A27A7" w:rsidRDefault="00891110">
      <w:pPr>
        <w:pStyle w:val="a3"/>
        <w:autoSpaceDE w:val="0"/>
        <w:autoSpaceDN w:val="0"/>
        <w:spacing w:before="0" w:line="480" w:lineRule="exact"/>
        <w:ind w:left="0" w:right="142" w:firstLineChars="200" w:firstLine="480"/>
        <w:rPr>
          <w:rFonts w:ascii="Times New Roman" w:eastAsia="宋体" w:hAnsi="Times New Roman" w:cs="Times New Roman"/>
          <w:kern w:val="0"/>
          <w:sz w:val="24"/>
          <w:szCs w:val="24"/>
          <w:shd w:val="clear" w:color="auto" w:fill="FFFFFF"/>
        </w:rPr>
      </w:pPr>
      <w:r>
        <w:rPr>
          <w:rFonts w:ascii="Times New Roman" w:eastAsia="宋体" w:hAnsi="宋体" w:cs="Times New Roman" w:hint="eastAsia"/>
          <w:kern w:val="0"/>
          <w:sz w:val="24"/>
          <w:szCs w:val="24"/>
          <w:shd w:val="clear" w:color="auto" w:fill="FFFFFF"/>
        </w:rPr>
        <w:t>北京：子女在京高考、个税补贴、户籍加分；</w:t>
      </w:r>
    </w:p>
    <w:p w:rsidR="009A27A7" w:rsidRDefault="00891110">
      <w:pPr>
        <w:pStyle w:val="a3"/>
        <w:autoSpaceDE w:val="0"/>
        <w:autoSpaceDN w:val="0"/>
        <w:spacing w:before="0" w:line="480" w:lineRule="exact"/>
        <w:ind w:leftChars="57" w:right="142" w:firstLineChars="150" w:firstLine="360"/>
        <w:rPr>
          <w:rFonts w:ascii="Times New Roman" w:eastAsia="宋体" w:hAnsi="Times New Roman" w:cs="Times New Roman"/>
          <w:kern w:val="0"/>
          <w:sz w:val="24"/>
          <w:szCs w:val="24"/>
          <w:shd w:val="clear" w:color="auto" w:fill="FFFFFF"/>
        </w:rPr>
      </w:pPr>
      <w:r>
        <w:rPr>
          <w:rFonts w:ascii="Times New Roman" w:eastAsia="宋体" w:hAnsi="宋体" w:cs="Times New Roman" w:hint="eastAsia"/>
          <w:kern w:val="0"/>
          <w:sz w:val="24"/>
          <w:szCs w:val="24"/>
          <w:shd w:val="clear" w:color="auto" w:fill="FFFFFF"/>
        </w:rPr>
        <w:t>上海：金融领域</w:t>
      </w:r>
      <w:r>
        <w:rPr>
          <w:rFonts w:ascii="Times New Roman" w:eastAsia="宋体" w:hAnsi="Times New Roman" w:cs="Times New Roman"/>
          <w:kern w:val="0"/>
          <w:sz w:val="24"/>
          <w:szCs w:val="24"/>
          <w:shd w:val="clear" w:color="auto" w:fill="FFFFFF"/>
        </w:rPr>
        <w:t>“</w:t>
      </w:r>
      <w:r>
        <w:rPr>
          <w:rFonts w:ascii="Times New Roman" w:eastAsia="宋体" w:hAnsi="宋体" w:cs="Times New Roman" w:hint="eastAsia"/>
          <w:kern w:val="0"/>
          <w:sz w:val="24"/>
          <w:szCs w:val="24"/>
          <w:shd w:val="clear" w:color="auto" w:fill="FFFFFF"/>
        </w:rPr>
        <w:t>十二五</w:t>
      </w:r>
      <w:r>
        <w:rPr>
          <w:rFonts w:ascii="Times New Roman" w:eastAsia="宋体" w:hAnsi="Times New Roman" w:cs="Times New Roman"/>
          <w:kern w:val="0"/>
          <w:sz w:val="24"/>
          <w:szCs w:val="24"/>
          <w:shd w:val="clear" w:color="auto" w:fill="FFFFFF"/>
        </w:rPr>
        <w:t>”</w:t>
      </w:r>
      <w:r>
        <w:rPr>
          <w:rFonts w:ascii="Times New Roman" w:eastAsia="宋体" w:hAnsi="宋体" w:cs="Times New Roman" w:hint="eastAsia"/>
          <w:kern w:val="0"/>
          <w:sz w:val="24"/>
          <w:szCs w:val="24"/>
          <w:shd w:val="clear" w:color="auto" w:fill="FFFFFF"/>
        </w:rPr>
        <w:t>发展培养人才、个税退税补贴、落户加分；</w:t>
      </w:r>
    </w:p>
    <w:p w:rsidR="009A27A7" w:rsidRDefault="00891110">
      <w:pPr>
        <w:pStyle w:val="a3"/>
        <w:autoSpaceDE w:val="0"/>
        <w:autoSpaceDN w:val="0"/>
        <w:spacing w:before="0" w:line="480" w:lineRule="exact"/>
        <w:ind w:leftChars="57" w:right="142" w:firstLineChars="150" w:firstLine="360"/>
        <w:rPr>
          <w:rFonts w:ascii="Times New Roman" w:eastAsia="宋体" w:hAnsi="Times New Roman" w:cs="Times New Roman"/>
          <w:kern w:val="0"/>
          <w:sz w:val="24"/>
          <w:szCs w:val="24"/>
          <w:shd w:val="clear" w:color="auto" w:fill="FFFFFF"/>
        </w:rPr>
      </w:pPr>
      <w:r>
        <w:rPr>
          <w:rFonts w:ascii="Times New Roman" w:eastAsia="宋体" w:hAnsi="宋体" w:cs="Times New Roman" w:hint="eastAsia"/>
          <w:kern w:val="0"/>
          <w:sz w:val="24"/>
          <w:szCs w:val="24"/>
          <w:shd w:val="clear" w:color="auto" w:fill="FFFFFF"/>
        </w:rPr>
        <w:t>广州：引进高级金融专才，最高奖励</w:t>
      </w:r>
      <w:r>
        <w:rPr>
          <w:rFonts w:ascii="Times New Roman" w:eastAsia="宋体" w:hAnsi="Times New Roman" w:cs="Times New Roman"/>
          <w:kern w:val="0"/>
          <w:sz w:val="24"/>
          <w:szCs w:val="24"/>
          <w:shd w:val="clear" w:color="auto" w:fill="FFFFFF"/>
        </w:rPr>
        <w:t>30</w:t>
      </w:r>
      <w:r>
        <w:rPr>
          <w:rFonts w:ascii="Times New Roman" w:eastAsia="宋体" w:hAnsi="宋体" w:cs="Times New Roman" w:hint="eastAsia"/>
          <w:kern w:val="0"/>
          <w:sz w:val="24"/>
          <w:szCs w:val="24"/>
          <w:shd w:val="clear" w:color="auto" w:fill="FFFFFF"/>
        </w:rPr>
        <w:t>万元；</w:t>
      </w:r>
    </w:p>
    <w:p w:rsidR="009A27A7" w:rsidRDefault="00891110">
      <w:pPr>
        <w:pStyle w:val="a3"/>
        <w:autoSpaceDE w:val="0"/>
        <w:autoSpaceDN w:val="0"/>
        <w:spacing w:before="0" w:line="480" w:lineRule="exact"/>
        <w:ind w:leftChars="57" w:right="142" w:firstLineChars="150" w:firstLine="360"/>
        <w:rPr>
          <w:rFonts w:ascii="Times New Roman" w:eastAsia="宋体" w:hAnsi="Times New Roman" w:cs="Times New Roman"/>
          <w:kern w:val="0"/>
          <w:sz w:val="24"/>
          <w:szCs w:val="24"/>
          <w:shd w:val="clear" w:color="auto" w:fill="FFFFFF"/>
        </w:rPr>
      </w:pPr>
      <w:r>
        <w:rPr>
          <w:rFonts w:ascii="Times New Roman" w:eastAsia="宋体" w:hAnsi="宋体" w:cs="Times New Roman" w:hint="eastAsia"/>
          <w:kern w:val="0"/>
          <w:sz w:val="24"/>
          <w:szCs w:val="24"/>
          <w:shd w:val="clear" w:color="auto" w:fill="FFFFFF"/>
        </w:rPr>
        <w:t>深圳：办理</w:t>
      </w:r>
      <w:r>
        <w:rPr>
          <w:rFonts w:ascii="Times New Roman" w:eastAsia="宋体" w:hAnsi="Times New Roman" w:cs="Times New Roman"/>
          <w:kern w:val="0"/>
          <w:sz w:val="24"/>
          <w:szCs w:val="24"/>
          <w:shd w:val="clear" w:color="auto" w:fill="FFFFFF"/>
        </w:rPr>
        <w:t>“</w:t>
      </w:r>
      <w:r>
        <w:rPr>
          <w:rFonts w:ascii="Times New Roman" w:eastAsia="宋体" w:hAnsi="宋体" w:cs="Times New Roman" w:hint="eastAsia"/>
          <w:kern w:val="0"/>
          <w:sz w:val="24"/>
          <w:szCs w:val="24"/>
          <w:shd w:val="clear" w:color="auto" w:fill="FFFFFF"/>
        </w:rPr>
        <w:t>鸿儒卡</w:t>
      </w:r>
      <w:r>
        <w:rPr>
          <w:rFonts w:ascii="Times New Roman" w:eastAsia="宋体" w:hAnsi="Times New Roman" w:cs="Times New Roman"/>
          <w:kern w:val="0"/>
          <w:sz w:val="24"/>
          <w:szCs w:val="24"/>
          <w:shd w:val="clear" w:color="auto" w:fill="FFFFFF"/>
        </w:rPr>
        <w:t>”</w:t>
      </w:r>
      <w:r>
        <w:rPr>
          <w:rFonts w:ascii="Times New Roman" w:eastAsia="宋体" w:hAnsi="宋体" w:cs="Times New Roman" w:hint="eastAsia"/>
          <w:kern w:val="0"/>
          <w:sz w:val="24"/>
          <w:szCs w:val="24"/>
          <w:shd w:val="clear" w:color="auto" w:fill="FFFFFF"/>
        </w:rPr>
        <w:t>、后备级金融人才可享受</w:t>
      </w:r>
      <w:r>
        <w:rPr>
          <w:rFonts w:ascii="Times New Roman" w:eastAsia="宋体" w:hAnsi="Times New Roman" w:cs="Times New Roman"/>
          <w:kern w:val="0"/>
          <w:sz w:val="24"/>
          <w:szCs w:val="24"/>
          <w:shd w:val="clear" w:color="auto" w:fill="FFFFFF"/>
        </w:rPr>
        <w:t>80</w:t>
      </w:r>
      <w:r>
        <w:rPr>
          <w:rFonts w:ascii="Times New Roman" w:eastAsia="宋体" w:hAnsi="宋体" w:cs="Times New Roman" w:hint="eastAsia"/>
          <w:kern w:val="0"/>
          <w:sz w:val="24"/>
          <w:szCs w:val="24"/>
          <w:shd w:val="clear" w:color="auto" w:fill="FFFFFF"/>
        </w:rPr>
        <w:t>万补贴</w:t>
      </w:r>
      <w:r>
        <w:rPr>
          <w:rFonts w:ascii="Times New Roman" w:eastAsia="宋体" w:hAnsi="Times New Roman" w:cs="Times New Roman"/>
          <w:kern w:val="0"/>
          <w:sz w:val="24"/>
          <w:szCs w:val="24"/>
          <w:shd w:val="clear" w:color="auto" w:fill="FFFFFF"/>
        </w:rPr>
        <w:t>;</w:t>
      </w:r>
    </w:p>
    <w:p w:rsidR="009A27A7" w:rsidRDefault="00891110">
      <w:pPr>
        <w:pStyle w:val="a3"/>
        <w:autoSpaceDE w:val="0"/>
        <w:autoSpaceDN w:val="0"/>
        <w:spacing w:before="0" w:line="480" w:lineRule="exact"/>
        <w:ind w:leftChars="57" w:right="142" w:firstLineChars="150" w:firstLine="360"/>
        <w:rPr>
          <w:rFonts w:ascii="Times New Roman" w:eastAsia="宋体" w:hAnsi="Times New Roman" w:cs="Times New Roman"/>
          <w:kern w:val="0"/>
          <w:sz w:val="24"/>
          <w:szCs w:val="24"/>
          <w:shd w:val="clear" w:color="auto" w:fill="FFFFFF"/>
        </w:rPr>
      </w:pPr>
      <w:r>
        <w:rPr>
          <w:rFonts w:ascii="Times New Roman" w:eastAsia="宋体" w:hAnsi="宋体" w:cs="Times New Roman" w:hint="eastAsia"/>
          <w:kern w:val="0"/>
          <w:sz w:val="24"/>
          <w:szCs w:val="24"/>
          <w:shd w:val="clear" w:color="auto" w:fill="FFFFFF"/>
        </w:rPr>
        <w:t>其他如成都、珠海、厦门、南京、宁波等城市均有相应政策优惠。</w:t>
      </w:r>
    </w:p>
    <w:p w:rsidR="009A27A7" w:rsidRDefault="00891110">
      <w:pPr>
        <w:pStyle w:val="1"/>
        <w:autoSpaceDE w:val="0"/>
        <w:autoSpaceDN w:val="0"/>
        <w:spacing w:beforeAutospacing="0" w:afterAutospacing="0" w:line="480" w:lineRule="exact"/>
        <w:ind w:firstLineChars="196" w:firstLine="472"/>
        <w:jc w:val="both"/>
        <w:rPr>
          <w:rStyle w:val="a7"/>
          <w:rFonts w:ascii="Times New Roman" w:hAnsi="Times New Roman"/>
          <w:b/>
          <w:kern w:val="0"/>
          <w:sz w:val="24"/>
          <w:szCs w:val="24"/>
          <w:shd w:val="clear" w:color="auto" w:fill="FFFFFF"/>
        </w:rPr>
      </w:pPr>
      <w:r>
        <w:rPr>
          <w:rStyle w:val="a7"/>
          <w:rFonts w:ascii="Times New Roman" w:hAnsi="Times New Roman" w:hint="eastAsia"/>
          <w:b/>
          <w:kern w:val="0"/>
          <w:sz w:val="24"/>
          <w:szCs w:val="24"/>
          <w:shd w:val="clear" w:color="auto" w:fill="FFFFFF"/>
        </w:rPr>
        <w:t>(</w:t>
      </w:r>
      <w:r>
        <w:rPr>
          <w:rStyle w:val="a7"/>
          <w:rFonts w:ascii="Times New Roman" w:hAnsi="Times New Roman" w:hint="eastAsia"/>
          <w:b/>
          <w:kern w:val="0"/>
          <w:sz w:val="24"/>
          <w:szCs w:val="24"/>
          <w:shd w:val="clear" w:color="auto" w:fill="FFFFFF"/>
        </w:rPr>
        <w:t>二</w:t>
      </w:r>
      <w:r>
        <w:rPr>
          <w:rStyle w:val="a7"/>
          <w:rFonts w:ascii="Times New Roman" w:hAnsi="Times New Roman" w:hint="eastAsia"/>
          <w:b/>
          <w:kern w:val="0"/>
          <w:sz w:val="24"/>
          <w:szCs w:val="24"/>
          <w:shd w:val="clear" w:color="auto" w:fill="FFFFFF"/>
        </w:rPr>
        <w:t xml:space="preserve">) </w:t>
      </w:r>
      <w:r>
        <w:rPr>
          <w:rStyle w:val="a7"/>
          <w:rFonts w:ascii="Times New Roman" w:hAnsi="Times New Roman" w:hint="eastAsia"/>
          <w:b/>
          <w:kern w:val="0"/>
          <w:sz w:val="24"/>
          <w:szCs w:val="24"/>
          <w:shd w:val="clear" w:color="auto" w:fill="FFFFFF"/>
        </w:rPr>
        <w:t>认可</w:t>
      </w:r>
      <w:r>
        <w:rPr>
          <w:rStyle w:val="a7"/>
          <w:rFonts w:ascii="Times New Roman" w:hAnsi="Times New Roman" w:hint="eastAsia"/>
          <w:b/>
          <w:kern w:val="0"/>
          <w:sz w:val="24"/>
          <w:szCs w:val="24"/>
          <w:shd w:val="clear" w:color="auto" w:fill="FFFFFF"/>
        </w:rPr>
        <w:t>CFA</w:t>
      </w:r>
      <w:r>
        <w:rPr>
          <w:rFonts w:cs="宋体" w:hint="eastAsia"/>
          <w:bCs/>
          <w:color w:val="000000" w:themeColor="text1"/>
          <w:kern w:val="0"/>
          <w:sz w:val="36"/>
          <w:szCs w:val="36"/>
          <w:shd w:val="clear" w:color="auto" w:fill="FFFFFF"/>
        </w:rPr>
        <w:t>®</w:t>
      </w:r>
      <w:r>
        <w:rPr>
          <w:rStyle w:val="a7"/>
          <w:rFonts w:ascii="Times New Roman" w:hAnsi="Times New Roman" w:hint="eastAsia"/>
          <w:b/>
          <w:kern w:val="0"/>
          <w:sz w:val="24"/>
          <w:szCs w:val="24"/>
          <w:shd w:val="clear" w:color="auto" w:fill="FFFFFF"/>
        </w:rPr>
        <w:t>&amp;FRM</w:t>
      </w:r>
      <w:r>
        <w:rPr>
          <w:rFonts w:cs="宋体" w:hint="eastAsia"/>
          <w:bCs/>
          <w:color w:val="000000" w:themeColor="text1"/>
          <w:kern w:val="0"/>
          <w:sz w:val="36"/>
          <w:szCs w:val="36"/>
          <w:shd w:val="clear" w:color="auto" w:fill="FFFFFF"/>
        </w:rPr>
        <w:t>®</w:t>
      </w:r>
      <w:r>
        <w:rPr>
          <w:rStyle w:val="a7"/>
          <w:rFonts w:ascii="Times New Roman" w:hAnsi="Times New Roman" w:hint="eastAsia"/>
          <w:b/>
          <w:kern w:val="0"/>
          <w:sz w:val="24"/>
          <w:szCs w:val="24"/>
          <w:shd w:val="clear" w:color="auto" w:fill="FFFFFF"/>
        </w:rPr>
        <w:t>持证人的单位</w:t>
      </w:r>
    </w:p>
    <w:p w:rsidR="009A27A7" w:rsidRDefault="00891110">
      <w:pPr>
        <w:pStyle w:val="a3"/>
        <w:autoSpaceDE w:val="0"/>
        <w:autoSpaceDN w:val="0"/>
        <w:spacing w:before="0" w:line="480" w:lineRule="exact"/>
        <w:ind w:left="0" w:right="142" w:firstLineChars="200" w:firstLine="480"/>
        <w:rPr>
          <w:rFonts w:ascii="Times New Roman" w:eastAsia="宋体" w:hAnsi="Times New Roman" w:cs="Times New Roman"/>
          <w:kern w:val="0"/>
          <w:sz w:val="24"/>
          <w:szCs w:val="24"/>
          <w:shd w:val="clear" w:color="auto" w:fill="FFFFFF"/>
        </w:rPr>
      </w:pPr>
      <w:r>
        <w:rPr>
          <w:rFonts w:ascii="Times New Roman" w:eastAsia="宋体" w:hAnsi="宋体" w:cs="Times New Roman" w:hint="eastAsia"/>
          <w:kern w:val="0"/>
          <w:sz w:val="24"/>
          <w:szCs w:val="24"/>
          <w:shd w:val="clear" w:color="auto" w:fill="FFFFFF"/>
        </w:rPr>
        <w:t>普华永道、汇丰银行、法国巴黎银行、瑞银集团、毕马威会计师事务所、德勤会计师事务所、安永会计师事务所、普华永道会计师事务所、中国银行、中国工商银行、中国国际金融有限公司、中国中信、中国平安保险、招商局集团、国泰君安证券股份有限公司等国内外著名企业都高度重视和认可</w:t>
      </w:r>
      <w:r>
        <w:rPr>
          <w:rFonts w:ascii="Times New Roman" w:eastAsia="宋体" w:hAnsi="Times New Roman" w:cs="Times New Roman"/>
          <w:kern w:val="0"/>
          <w:sz w:val="24"/>
          <w:szCs w:val="24"/>
          <w:shd w:val="clear" w:color="auto" w:fill="FFFFFF"/>
        </w:rPr>
        <w:t>CFA</w:t>
      </w:r>
      <w:r>
        <w:rPr>
          <w:rFonts w:ascii="宋体" w:eastAsia="宋体" w:hAnsi="宋体" w:cs="宋体" w:hint="eastAsia"/>
          <w:color w:val="000000" w:themeColor="text1"/>
          <w:kern w:val="0"/>
          <w:sz w:val="36"/>
          <w:szCs w:val="36"/>
          <w:shd w:val="clear" w:color="auto" w:fill="FFFFFF"/>
        </w:rPr>
        <w:t>®</w:t>
      </w:r>
      <w:r>
        <w:rPr>
          <w:rFonts w:ascii="Times New Roman" w:eastAsia="宋体" w:hAnsi="Times New Roman" w:cs="Times New Roman"/>
          <w:kern w:val="0"/>
          <w:sz w:val="24"/>
          <w:szCs w:val="24"/>
          <w:shd w:val="clear" w:color="auto" w:fill="FFFFFF"/>
        </w:rPr>
        <w:t>&amp;FRM</w:t>
      </w:r>
      <w:r>
        <w:rPr>
          <w:rFonts w:ascii="宋体" w:eastAsia="宋体" w:hAnsi="宋体" w:cs="宋体" w:hint="eastAsia"/>
          <w:color w:val="000000" w:themeColor="text1"/>
          <w:kern w:val="0"/>
          <w:sz w:val="36"/>
          <w:szCs w:val="36"/>
          <w:shd w:val="clear" w:color="auto" w:fill="FFFFFF"/>
        </w:rPr>
        <w:t>®</w:t>
      </w:r>
      <w:r>
        <w:rPr>
          <w:rFonts w:ascii="Times New Roman" w:eastAsia="宋体" w:hAnsi="宋体" w:cs="Times New Roman" w:hint="eastAsia"/>
          <w:kern w:val="0"/>
          <w:sz w:val="24"/>
          <w:szCs w:val="24"/>
          <w:shd w:val="clear" w:color="auto" w:fill="FFFFFF"/>
        </w:rPr>
        <w:t>持证人。</w:t>
      </w:r>
    </w:p>
    <w:p w:rsidR="009A27A7" w:rsidRDefault="00891110" w:rsidP="004E3CC9">
      <w:pPr>
        <w:pStyle w:val="a6"/>
        <w:widowControl/>
        <w:spacing w:beforeLines="50" w:beforeAutospacing="0" w:afterLines="50" w:afterAutospacing="0" w:line="480" w:lineRule="exact"/>
        <w:jc w:val="both"/>
        <w:rPr>
          <w:rStyle w:val="a7"/>
          <w:rFonts w:ascii="Times New Roman" w:hAnsi="Times New Roman"/>
          <w:sz w:val="30"/>
          <w:szCs w:val="30"/>
          <w:shd w:val="clear" w:color="auto" w:fill="FFFFFF"/>
        </w:rPr>
      </w:pPr>
      <w:r>
        <w:rPr>
          <w:rStyle w:val="a7"/>
          <w:rFonts w:ascii="Times New Roman" w:hAnsi="Times New Roman" w:hint="eastAsia"/>
          <w:sz w:val="30"/>
          <w:szCs w:val="30"/>
          <w:shd w:val="clear" w:color="auto" w:fill="FFFFFF"/>
        </w:rPr>
        <w:t>四、</w:t>
      </w:r>
      <w:r>
        <w:rPr>
          <w:rStyle w:val="a7"/>
          <w:rFonts w:ascii="Times New Roman" w:hAnsi="Times New Roman"/>
          <w:sz w:val="30"/>
          <w:szCs w:val="30"/>
          <w:shd w:val="clear" w:color="auto" w:fill="FFFFFF"/>
        </w:rPr>
        <w:t>CFA</w:t>
      </w:r>
      <w:r>
        <w:rPr>
          <w:rFonts w:ascii="宋体" w:hAnsi="宋体" w:cs="宋体" w:hint="eastAsia"/>
          <w:b/>
          <w:bCs/>
          <w:color w:val="000000" w:themeColor="text1"/>
          <w:sz w:val="36"/>
          <w:szCs w:val="36"/>
          <w:shd w:val="clear" w:color="auto" w:fill="FFFFFF"/>
        </w:rPr>
        <w:t>®</w:t>
      </w:r>
      <w:r>
        <w:rPr>
          <w:rStyle w:val="a7"/>
          <w:rFonts w:ascii="Times New Roman" w:hAnsi="Times New Roman"/>
          <w:sz w:val="30"/>
          <w:szCs w:val="30"/>
          <w:shd w:val="clear" w:color="auto" w:fill="FFFFFF"/>
        </w:rPr>
        <w:t>&amp;FRM</w:t>
      </w:r>
      <w:r>
        <w:rPr>
          <w:rFonts w:ascii="宋体" w:hAnsi="宋体" w:cs="宋体" w:hint="eastAsia"/>
          <w:b/>
          <w:bCs/>
          <w:color w:val="000000" w:themeColor="text1"/>
          <w:sz w:val="36"/>
          <w:szCs w:val="36"/>
          <w:shd w:val="clear" w:color="auto" w:fill="FFFFFF"/>
        </w:rPr>
        <w:t>®</w:t>
      </w:r>
      <w:r>
        <w:rPr>
          <w:rStyle w:val="a7"/>
          <w:rFonts w:ascii="Times New Roman" w:hAnsi="Times New Roman" w:hint="eastAsia"/>
          <w:sz w:val="30"/>
          <w:szCs w:val="30"/>
          <w:shd w:val="clear" w:color="auto" w:fill="FFFFFF"/>
        </w:rPr>
        <w:t>方向班学生有机会获得</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shd w:val="clear" w:color="auto" w:fill="FFFFFF"/>
        </w:rPr>
      </w:pPr>
      <w:r>
        <w:rPr>
          <w:rFonts w:ascii="Times New Roman" w:hAnsi="Times New Roman"/>
        </w:rPr>
        <w:t>(</w:t>
      </w:r>
      <w:r>
        <w:rPr>
          <w:rFonts w:ascii="Times New Roman" w:hAnsi="宋体" w:hint="eastAsia"/>
        </w:rPr>
        <w:t>一</w:t>
      </w:r>
      <w:r>
        <w:rPr>
          <w:rFonts w:ascii="Times New Roman" w:hAnsi="Times New Roman"/>
        </w:rPr>
        <w:t xml:space="preserve">) </w:t>
      </w:r>
      <w:r>
        <w:rPr>
          <w:rFonts w:ascii="Times New Roman" w:hint="eastAsia"/>
        </w:rPr>
        <w:t>符合学校毕业条件的，将获得湖南财政经济学院金融学本科毕业证书；符合学校学位授予条件的，可获得经济学学士学位证书。</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shd w:val="clear" w:color="auto" w:fill="FFFFFF"/>
        </w:rPr>
      </w:pPr>
      <w:r>
        <w:rPr>
          <w:rFonts w:ascii="Times New Roman" w:hAnsi="Times New Roman"/>
        </w:rPr>
        <w:t>(</w:t>
      </w:r>
      <w:r>
        <w:rPr>
          <w:rFonts w:ascii="Times New Roman" w:hAnsi="宋体" w:hint="eastAsia"/>
        </w:rPr>
        <w:t>二</w:t>
      </w:r>
      <w:r>
        <w:rPr>
          <w:rFonts w:ascii="Times New Roman" w:hAnsi="Times New Roman"/>
        </w:rPr>
        <w:t xml:space="preserve">) </w:t>
      </w:r>
      <w:r>
        <w:rPr>
          <w:rFonts w:ascii="Times New Roman" w:hint="eastAsia"/>
        </w:rPr>
        <w:t>通过</w:t>
      </w:r>
      <w:r>
        <w:rPr>
          <w:rFonts w:ascii="Times New Roman" w:hAnsi="Times New Roman"/>
        </w:rPr>
        <w:t>CFA</w:t>
      </w:r>
      <w:r>
        <w:rPr>
          <w:rFonts w:ascii="宋体" w:hAnsi="宋体" w:cs="宋体" w:hint="eastAsia"/>
          <w:color w:val="000000" w:themeColor="text1"/>
          <w:sz w:val="36"/>
          <w:szCs w:val="36"/>
          <w:shd w:val="clear" w:color="auto" w:fill="FFFFFF"/>
        </w:rPr>
        <w:t>®</w:t>
      </w:r>
      <w:r>
        <w:rPr>
          <w:rFonts w:ascii="Times New Roman" w:hint="eastAsia"/>
        </w:rPr>
        <w:t>三级考试合格者，能获得</w:t>
      </w:r>
      <w:r>
        <w:rPr>
          <w:rFonts w:ascii="Times New Roman" w:hAnsi="Times New Roman"/>
        </w:rPr>
        <w:t>CFA</w:t>
      </w:r>
      <w:r>
        <w:rPr>
          <w:rFonts w:ascii="宋体" w:hAnsi="宋体" w:cs="宋体" w:hint="eastAsia"/>
          <w:color w:val="000000" w:themeColor="text1"/>
          <w:sz w:val="36"/>
          <w:szCs w:val="36"/>
          <w:shd w:val="clear" w:color="auto" w:fill="FFFFFF"/>
        </w:rPr>
        <w:t>®</w:t>
      </w:r>
      <w:r>
        <w:rPr>
          <w:rFonts w:ascii="Times New Roman" w:hint="eastAsia"/>
        </w:rPr>
        <w:t>资格证书；通过</w:t>
      </w:r>
      <w:r>
        <w:rPr>
          <w:rFonts w:ascii="Times New Roman" w:hAnsi="Times New Roman"/>
        </w:rPr>
        <w:t>FRM</w:t>
      </w:r>
      <w:r>
        <w:rPr>
          <w:rFonts w:ascii="Times New Roman" w:hint="eastAsia"/>
        </w:rPr>
        <w:t>两个等级考试合格者，能获得</w:t>
      </w:r>
      <w:r>
        <w:rPr>
          <w:rFonts w:ascii="Times New Roman" w:hAnsi="Times New Roman"/>
        </w:rPr>
        <w:t>FRM</w:t>
      </w:r>
      <w:r>
        <w:rPr>
          <w:rFonts w:ascii="宋体" w:hAnsi="宋体" w:cs="宋体" w:hint="eastAsia"/>
          <w:color w:val="000000" w:themeColor="text1"/>
          <w:sz w:val="36"/>
          <w:szCs w:val="36"/>
          <w:shd w:val="clear" w:color="auto" w:fill="FFFFFF"/>
        </w:rPr>
        <w:t>®</w:t>
      </w:r>
      <w:r>
        <w:rPr>
          <w:rFonts w:ascii="Times New Roman" w:hint="eastAsia"/>
        </w:rPr>
        <w:t>资格证书。</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shd w:val="clear" w:color="auto" w:fill="FFFFFF"/>
        </w:rPr>
      </w:pPr>
      <w:r>
        <w:rPr>
          <w:rFonts w:ascii="Times New Roman" w:hAnsi="Times New Roman"/>
        </w:rPr>
        <w:lastRenderedPageBreak/>
        <w:t>(</w:t>
      </w:r>
      <w:r>
        <w:rPr>
          <w:rFonts w:ascii="Times New Roman" w:hAnsi="宋体" w:hint="eastAsia"/>
        </w:rPr>
        <w:t>三</w:t>
      </w:r>
      <w:r>
        <w:rPr>
          <w:rFonts w:ascii="Times New Roman" w:hAnsi="Times New Roman"/>
        </w:rPr>
        <w:t>) CFA</w:t>
      </w:r>
      <w:r>
        <w:rPr>
          <w:rFonts w:ascii="宋体" w:hAnsi="宋体" w:cs="宋体" w:hint="eastAsia"/>
          <w:color w:val="000000" w:themeColor="text1"/>
          <w:sz w:val="36"/>
          <w:szCs w:val="36"/>
          <w:shd w:val="clear" w:color="auto" w:fill="FFFFFF"/>
        </w:rPr>
        <w:t>®</w:t>
      </w:r>
      <w:r>
        <w:rPr>
          <w:rFonts w:ascii="Times New Roman" w:hint="eastAsia"/>
        </w:rPr>
        <w:t>课程及</w:t>
      </w:r>
      <w:r>
        <w:rPr>
          <w:rFonts w:ascii="Times New Roman" w:hAnsi="Times New Roman"/>
        </w:rPr>
        <w:t>FRM</w:t>
      </w:r>
      <w:r>
        <w:rPr>
          <w:rFonts w:ascii="宋体" w:hAnsi="宋体" w:cs="宋体" w:hint="eastAsia"/>
          <w:color w:val="000000" w:themeColor="text1"/>
          <w:sz w:val="36"/>
          <w:szCs w:val="36"/>
          <w:shd w:val="clear" w:color="auto" w:fill="FFFFFF"/>
        </w:rPr>
        <w:t>®</w:t>
      </w:r>
      <w:r>
        <w:rPr>
          <w:rFonts w:ascii="Times New Roman" w:hint="eastAsia"/>
        </w:rPr>
        <w:t>课程由金融领域具有丰富实务经验的</w:t>
      </w:r>
      <w:r>
        <w:rPr>
          <w:rFonts w:ascii="Times New Roman" w:hAnsi="Times New Roman"/>
        </w:rPr>
        <w:t>CFA</w:t>
      </w:r>
      <w:r>
        <w:rPr>
          <w:rFonts w:ascii="宋体" w:hAnsi="宋体" w:cs="宋体" w:hint="eastAsia"/>
          <w:color w:val="000000" w:themeColor="text1"/>
          <w:sz w:val="36"/>
          <w:szCs w:val="36"/>
          <w:shd w:val="clear" w:color="auto" w:fill="FFFFFF"/>
        </w:rPr>
        <w:t>®</w:t>
      </w:r>
      <w:r>
        <w:rPr>
          <w:rFonts w:ascii="Times New Roman" w:hAnsi="Times New Roman"/>
        </w:rPr>
        <w:t>&amp;FRM</w:t>
      </w:r>
      <w:r>
        <w:rPr>
          <w:rFonts w:ascii="宋体" w:hAnsi="宋体" w:cs="宋体" w:hint="eastAsia"/>
          <w:color w:val="000000" w:themeColor="text1"/>
          <w:sz w:val="36"/>
          <w:szCs w:val="36"/>
          <w:shd w:val="clear" w:color="auto" w:fill="FFFFFF"/>
        </w:rPr>
        <w:t>®</w:t>
      </w:r>
      <w:r>
        <w:rPr>
          <w:rFonts w:ascii="Times New Roman" w:hint="eastAsia"/>
        </w:rPr>
        <w:t>持证精英讲师授课。</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shd w:val="clear" w:color="auto" w:fill="FFFFFF"/>
        </w:rPr>
      </w:pPr>
      <w:r>
        <w:rPr>
          <w:rFonts w:ascii="Times New Roman" w:hAnsi="Times New Roman"/>
        </w:rPr>
        <w:t>(</w:t>
      </w:r>
      <w:r>
        <w:rPr>
          <w:rFonts w:ascii="Times New Roman" w:hAnsi="宋体" w:hint="eastAsia"/>
        </w:rPr>
        <w:t>四</w:t>
      </w:r>
      <w:r>
        <w:rPr>
          <w:rFonts w:ascii="Times New Roman" w:hAnsi="Times New Roman"/>
        </w:rPr>
        <w:t xml:space="preserve">) </w:t>
      </w:r>
      <w:r>
        <w:rPr>
          <w:rFonts w:ascii="Times New Roman" w:hAnsi="宋体" w:hint="eastAsia"/>
          <w:shd w:val="clear" w:color="auto" w:fill="FFFFFF"/>
        </w:rPr>
        <w:t>国际化金融教育课程，与国际金融实务同步的知识体系，保证高品质教学效果。</w:t>
      </w:r>
      <w:r>
        <w:rPr>
          <w:rFonts w:ascii="Times New Roman" w:hAnsi="Times New Roman"/>
          <w:shd w:val="clear" w:color="auto" w:fill="FFFFFF"/>
        </w:rPr>
        <w:t xml:space="preserve"> </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shd w:val="clear" w:color="auto" w:fill="FFFFFF"/>
        </w:rPr>
      </w:pPr>
      <w:r>
        <w:rPr>
          <w:rFonts w:ascii="Times New Roman" w:hAnsi="Times New Roman"/>
        </w:rPr>
        <w:t>(</w:t>
      </w:r>
      <w:r>
        <w:rPr>
          <w:rFonts w:ascii="Times New Roman" w:hAnsi="宋体" w:hint="eastAsia"/>
        </w:rPr>
        <w:t>五</w:t>
      </w:r>
      <w:r>
        <w:rPr>
          <w:rFonts w:ascii="Times New Roman" w:hAnsi="Times New Roman"/>
        </w:rPr>
        <w:t xml:space="preserve">) </w:t>
      </w:r>
      <w:r>
        <w:rPr>
          <w:rFonts w:ascii="Times New Roman" w:hAnsi="宋体" w:hint="eastAsia"/>
          <w:shd w:val="clear" w:color="auto" w:fill="FFFFFF"/>
        </w:rPr>
        <w:t>国内外众多知名证券、基金、保险、银行、大型企业的高端职位机会。</w:t>
      </w:r>
      <w:r>
        <w:rPr>
          <w:rFonts w:ascii="Times New Roman" w:hAnsi="Times New Roman"/>
          <w:shd w:val="clear" w:color="auto" w:fill="FFFFFF"/>
        </w:rPr>
        <w:t> </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shd w:val="clear" w:color="auto" w:fill="FFFFFF"/>
        </w:rPr>
      </w:pPr>
      <w:r>
        <w:rPr>
          <w:rFonts w:ascii="Times New Roman" w:hAnsi="Times New Roman"/>
        </w:rPr>
        <w:t>(</w:t>
      </w:r>
      <w:r>
        <w:rPr>
          <w:rFonts w:ascii="Times New Roman" w:hAnsi="宋体" w:hint="eastAsia"/>
        </w:rPr>
        <w:t>六</w:t>
      </w:r>
      <w:r>
        <w:rPr>
          <w:rFonts w:ascii="Times New Roman" w:hAnsi="Times New Roman"/>
        </w:rPr>
        <w:t xml:space="preserve">) </w:t>
      </w:r>
      <w:r>
        <w:rPr>
          <w:rFonts w:ascii="Times New Roman" w:hint="eastAsia"/>
        </w:rPr>
        <w:t>中英文双语教学，</w:t>
      </w:r>
      <w:r>
        <w:rPr>
          <w:rFonts w:ascii="Times New Roman" w:hAnsi="宋体" w:hint="eastAsia"/>
          <w:shd w:val="clear" w:color="auto" w:fill="FFFFFF"/>
        </w:rPr>
        <w:t>拥有国际化金融知识，娴熟的金融英语听说读写技能。</w:t>
      </w:r>
    </w:p>
    <w:p w:rsidR="009A27A7" w:rsidRDefault="00891110">
      <w:pPr>
        <w:pStyle w:val="a6"/>
        <w:widowControl/>
        <w:shd w:val="clear" w:color="auto" w:fill="FFFFFF"/>
        <w:spacing w:beforeAutospacing="0" w:afterAutospacing="0" w:line="480" w:lineRule="exact"/>
        <w:ind w:firstLine="482"/>
        <w:jc w:val="both"/>
        <w:rPr>
          <w:rFonts w:ascii="Times New Roman" w:hAnsi="Times New Roman"/>
          <w:shd w:val="clear" w:color="auto" w:fill="FFFFFF"/>
        </w:rPr>
      </w:pPr>
      <w:r>
        <w:rPr>
          <w:rFonts w:ascii="Times New Roman" w:hAnsi="Times New Roman"/>
        </w:rPr>
        <w:t>(</w:t>
      </w:r>
      <w:r>
        <w:rPr>
          <w:rFonts w:ascii="Times New Roman" w:hAnsi="宋体" w:hint="eastAsia"/>
        </w:rPr>
        <w:t>七</w:t>
      </w:r>
      <w:r>
        <w:rPr>
          <w:rFonts w:ascii="Times New Roman" w:hAnsi="Times New Roman"/>
        </w:rPr>
        <w:t xml:space="preserve">) </w:t>
      </w:r>
      <w:r>
        <w:rPr>
          <w:rFonts w:ascii="Times New Roman" w:hAnsi="宋体" w:hint="eastAsia"/>
          <w:shd w:val="clear" w:color="auto" w:fill="FFFFFF"/>
        </w:rPr>
        <w:t>实行有区别于其他专业统招生的较严格管理。</w:t>
      </w:r>
    </w:p>
    <w:p w:rsidR="009A27A7" w:rsidRDefault="00891110" w:rsidP="004E3CC9">
      <w:pPr>
        <w:pStyle w:val="a6"/>
        <w:widowControl/>
        <w:spacing w:beforeLines="50" w:beforeAutospacing="0" w:afterLines="50" w:afterAutospacing="0" w:line="480" w:lineRule="exact"/>
        <w:jc w:val="both"/>
        <w:rPr>
          <w:rStyle w:val="a7"/>
          <w:rFonts w:ascii="Times New Roman" w:hAnsi="Times New Roman"/>
          <w:sz w:val="30"/>
          <w:szCs w:val="30"/>
          <w:shd w:val="clear" w:color="auto" w:fill="FFFFFF"/>
        </w:rPr>
      </w:pPr>
      <w:r>
        <w:rPr>
          <w:rStyle w:val="a7"/>
          <w:rFonts w:ascii="Times New Roman" w:hAnsi="Times New Roman" w:hint="eastAsia"/>
          <w:sz w:val="30"/>
          <w:szCs w:val="30"/>
          <w:shd w:val="clear" w:color="auto" w:fill="FFFFFF"/>
        </w:rPr>
        <w:t>五、</w:t>
      </w:r>
      <w:r>
        <w:rPr>
          <w:rStyle w:val="a7"/>
          <w:rFonts w:ascii="Times New Roman" w:hAnsi="Times New Roman"/>
          <w:sz w:val="30"/>
          <w:szCs w:val="30"/>
          <w:shd w:val="clear" w:color="auto" w:fill="FFFFFF"/>
        </w:rPr>
        <w:t>CFA</w:t>
      </w:r>
      <w:r>
        <w:rPr>
          <w:rFonts w:ascii="宋体" w:hAnsi="宋体" w:cs="宋体" w:hint="eastAsia"/>
          <w:b/>
          <w:bCs/>
          <w:color w:val="000000" w:themeColor="text1"/>
          <w:sz w:val="36"/>
          <w:szCs w:val="36"/>
          <w:shd w:val="clear" w:color="auto" w:fill="FFFFFF"/>
        </w:rPr>
        <w:t>®</w:t>
      </w:r>
      <w:r>
        <w:rPr>
          <w:rStyle w:val="a7"/>
          <w:rFonts w:ascii="Times New Roman" w:hAnsi="Times New Roman"/>
          <w:sz w:val="30"/>
          <w:szCs w:val="30"/>
          <w:shd w:val="clear" w:color="auto" w:fill="FFFFFF"/>
        </w:rPr>
        <w:t>&amp;FRM</w:t>
      </w:r>
      <w:r>
        <w:rPr>
          <w:rFonts w:ascii="宋体" w:hAnsi="宋体" w:cs="宋体" w:hint="eastAsia"/>
          <w:b/>
          <w:bCs/>
          <w:color w:val="000000" w:themeColor="text1"/>
          <w:sz w:val="36"/>
          <w:szCs w:val="36"/>
          <w:shd w:val="clear" w:color="auto" w:fill="FFFFFF"/>
        </w:rPr>
        <w:t>®</w:t>
      </w:r>
      <w:r>
        <w:rPr>
          <w:rStyle w:val="a7"/>
          <w:rFonts w:ascii="Times New Roman" w:hAnsi="Times New Roman" w:hint="eastAsia"/>
          <w:sz w:val="30"/>
          <w:szCs w:val="30"/>
          <w:shd w:val="clear" w:color="auto" w:fill="FFFFFF"/>
        </w:rPr>
        <w:t>方向班报名须知</w:t>
      </w:r>
    </w:p>
    <w:p w:rsidR="009A27A7" w:rsidRDefault="00891110">
      <w:pPr>
        <w:pStyle w:val="a6"/>
        <w:widowControl/>
        <w:shd w:val="clear" w:color="auto" w:fill="FFFFFF"/>
        <w:spacing w:beforeAutospacing="0" w:afterAutospacing="0" w:line="480" w:lineRule="exact"/>
        <w:ind w:firstLineChars="196" w:firstLine="472"/>
        <w:jc w:val="both"/>
        <w:rPr>
          <w:rFonts w:ascii="Times New Roman" w:hAnsi="Times New Roman"/>
        </w:rPr>
      </w:pPr>
      <w:r>
        <w:rPr>
          <w:rStyle w:val="a7"/>
          <w:rFonts w:ascii="Times New Roman" w:hAnsi="Times New Roman"/>
          <w:shd w:val="clear" w:color="auto" w:fill="FFFFFF"/>
        </w:rPr>
        <w:t>(</w:t>
      </w:r>
      <w:r>
        <w:rPr>
          <w:rStyle w:val="a7"/>
          <w:rFonts w:ascii="Times New Roman" w:hAnsi="宋体" w:hint="eastAsia"/>
          <w:shd w:val="clear" w:color="auto" w:fill="FFFFFF"/>
        </w:rPr>
        <w:t>一</w:t>
      </w:r>
      <w:r>
        <w:rPr>
          <w:rStyle w:val="a7"/>
          <w:rFonts w:ascii="Times New Roman" w:hAnsi="Times New Roman"/>
          <w:shd w:val="clear" w:color="auto" w:fill="FFFFFF"/>
        </w:rPr>
        <w:t xml:space="preserve">) </w:t>
      </w:r>
      <w:r>
        <w:rPr>
          <w:rStyle w:val="a7"/>
          <w:rFonts w:ascii="Times New Roman" w:hAnsi="宋体" w:hint="eastAsia"/>
          <w:shd w:val="clear" w:color="auto" w:fill="FFFFFF"/>
        </w:rPr>
        <w:t>报名条件</w:t>
      </w:r>
      <w:bookmarkStart w:id="0" w:name="_GoBack"/>
      <w:bookmarkEnd w:id="0"/>
    </w:p>
    <w:p w:rsidR="009A27A7" w:rsidRDefault="00891110">
      <w:pPr>
        <w:pStyle w:val="a6"/>
        <w:widowControl/>
        <w:shd w:val="clear" w:color="auto" w:fill="FFFFFF"/>
        <w:spacing w:beforeAutospacing="0" w:afterAutospacing="0" w:line="480" w:lineRule="exact"/>
        <w:ind w:firstLine="480"/>
        <w:jc w:val="both"/>
        <w:rPr>
          <w:rFonts w:ascii="Times New Roman" w:hAnsi="Times New Roman"/>
          <w:shd w:val="clear" w:color="auto" w:fill="FFFFFF"/>
        </w:rPr>
      </w:pPr>
      <w:r>
        <w:rPr>
          <w:rFonts w:ascii="Times New Roman" w:hAnsi="宋体" w:hint="eastAsia"/>
          <w:shd w:val="clear" w:color="auto" w:fill="FFFFFF"/>
        </w:rPr>
        <w:t>已被录取为湖南财政经济学院</w:t>
      </w:r>
      <w:r>
        <w:rPr>
          <w:rFonts w:ascii="Times New Roman" w:hAnsi="Times New Roman"/>
          <w:shd w:val="clear" w:color="auto" w:fill="FFFFFF"/>
        </w:rPr>
        <w:t>201</w:t>
      </w:r>
      <w:r>
        <w:rPr>
          <w:rFonts w:ascii="Times New Roman" w:hAnsi="Times New Roman" w:hint="eastAsia"/>
          <w:shd w:val="clear" w:color="auto" w:fill="FFFFFF"/>
        </w:rPr>
        <w:t>9</w:t>
      </w:r>
      <w:r>
        <w:rPr>
          <w:rFonts w:ascii="Times New Roman" w:hAnsi="宋体" w:hint="eastAsia"/>
          <w:shd w:val="clear" w:color="auto" w:fill="FFFFFF"/>
        </w:rPr>
        <w:t>级的所有统招生</w:t>
      </w:r>
      <w:r>
        <w:rPr>
          <w:rFonts w:ascii="Times New Roman" w:hAnsi="Times New Roman"/>
          <w:shd w:val="clear" w:color="auto" w:fill="FFFFFF"/>
        </w:rPr>
        <w:t>(</w:t>
      </w:r>
      <w:r>
        <w:rPr>
          <w:rFonts w:ascii="Times New Roman" w:hAnsi="Times New Roman" w:hint="eastAsia"/>
          <w:shd w:val="clear" w:color="auto" w:fill="FFFFFF"/>
        </w:rPr>
        <w:t>不含</w:t>
      </w:r>
      <w:r>
        <w:rPr>
          <w:rFonts w:ascii="Times New Roman" w:hAnsi="宋体" w:hint="eastAsia"/>
          <w:shd w:val="clear" w:color="auto" w:fill="FFFFFF"/>
        </w:rPr>
        <w:t>艺术生、体育生及国际教育学院</w:t>
      </w:r>
      <w:r>
        <w:rPr>
          <w:rFonts w:ascii="Times New Roman" w:hAnsi="Times New Roman"/>
          <w:shd w:val="clear" w:color="auto" w:fill="FFFFFF"/>
        </w:rPr>
        <w:t>)</w:t>
      </w:r>
      <w:r>
        <w:rPr>
          <w:rFonts w:ascii="Times New Roman" w:hAnsi="宋体" w:hint="eastAsia"/>
          <w:shd w:val="clear" w:color="auto" w:fill="FFFFFF"/>
        </w:rPr>
        <w:t>符合下列条件，且愿意就读金融学专业</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）方向班的，文理不限，均可报名。</w:t>
      </w:r>
    </w:p>
    <w:p w:rsidR="009A27A7" w:rsidRDefault="00891110">
      <w:pPr>
        <w:pStyle w:val="a6"/>
        <w:widowControl/>
        <w:shd w:val="clear" w:color="auto" w:fill="FFFFFF"/>
        <w:spacing w:beforeAutospacing="0" w:afterAutospacing="0" w:line="480" w:lineRule="exact"/>
        <w:ind w:firstLineChars="201" w:firstLine="482"/>
        <w:jc w:val="both"/>
        <w:rPr>
          <w:rFonts w:ascii="Times New Roman" w:hAnsi="Times New Roman"/>
          <w:shd w:val="clear" w:color="auto" w:fill="FFFFFF"/>
        </w:rPr>
      </w:pPr>
      <w:r>
        <w:rPr>
          <w:rFonts w:ascii="Times New Roman" w:hAnsi="Times New Roman"/>
          <w:shd w:val="clear" w:color="auto" w:fill="FFFFFF"/>
        </w:rPr>
        <w:t>1</w:t>
      </w:r>
      <w:r>
        <w:rPr>
          <w:rFonts w:ascii="Times New Roman" w:hAnsi="宋体" w:hint="eastAsia"/>
          <w:shd w:val="clear" w:color="auto" w:fill="FFFFFF"/>
        </w:rPr>
        <w:t>．</w:t>
      </w:r>
      <w:r>
        <w:rPr>
          <w:rFonts w:ascii="Times New Roman" w:hAnsi="Times New Roman"/>
          <w:shd w:val="clear" w:color="auto" w:fill="FFFFFF"/>
        </w:rPr>
        <w:t>150</w:t>
      </w:r>
      <w:r>
        <w:rPr>
          <w:rFonts w:ascii="Times New Roman" w:hAnsi="宋体" w:hint="eastAsia"/>
          <w:shd w:val="clear" w:color="auto" w:fill="FFFFFF"/>
        </w:rPr>
        <w:t>分制下，高考英语成绩在</w:t>
      </w:r>
      <w:r>
        <w:rPr>
          <w:rFonts w:ascii="Times New Roman" w:hAnsi="Times New Roman" w:hint="eastAsia"/>
          <w:shd w:val="clear" w:color="auto" w:fill="FFFFFF"/>
        </w:rPr>
        <w:t>90</w:t>
      </w:r>
      <w:r>
        <w:rPr>
          <w:rFonts w:ascii="Times New Roman" w:hAnsi="宋体" w:hint="eastAsia"/>
          <w:shd w:val="clear" w:color="auto" w:fill="FFFFFF"/>
        </w:rPr>
        <w:t>分及以上。</w:t>
      </w:r>
    </w:p>
    <w:p w:rsidR="009A27A7" w:rsidRDefault="00891110">
      <w:pPr>
        <w:pStyle w:val="a6"/>
        <w:widowControl/>
        <w:numPr>
          <w:ilvl w:val="0"/>
          <w:numId w:val="1"/>
        </w:numPr>
        <w:shd w:val="clear" w:color="auto" w:fill="FFFFFF"/>
        <w:spacing w:beforeAutospacing="0" w:afterAutospacing="0" w:line="480" w:lineRule="exact"/>
        <w:ind w:firstLineChars="201" w:firstLine="482"/>
        <w:jc w:val="both"/>
        <w:rPr>
          <w:rFonts w:ascii="Times New Roman" w:hAnsi="宋体"/>
          <w:shd w:val="clear" w:color="auto" w:fill="FFFFFF"/>
        </w:rPr>
      </w:pPr>
      <w:r>
        <w:rPr>
          <w:rFonts w:ascii="Times New Roman" w:hAnsi="宋体" w:hint="eastAsia"/>
          <w:shd w:val="clear" w:color="auto" w:fill="FFFFFF"/>
        </w:rPr>
        <w:t>具有强烈的学习意愿和吃苦耐劳的毅力。</w:t>
      </w:r>
    </w:p>
    <w:p w:rsidR="009A27A7" w:rsidRDefault="00891110">
      <w:pPr>
        <w:pStyle w:val="a6"/>
        <w:widowControl/>
        <w:numPr>
          <w:ilvl w:val="0"/>
          <w:numId w:val="1"/>
        </w:numPr>
        <w:shd w:val="clear" w:color="auto" w:fill="FFFFFF"/>
        <w:spacing w:beforeAutospacing="0" w:afterAutospacing="0" w:line="480" w:lineRule="exact"/>
        <w:ind w:firstLineChars="201" w:firstLine="482"/>
        <w:jc w:val="both"/>
        <w:rPr>
          <w:rFonts w:ascii="Times New Roman" w:hAnsi="宋体"/>
          <w:shd w:val="clear" w:color="auto" w:fill="FFFFFF"/>
        </w:rPr>
      </w:pPr>
      <w:r>
        <w:rPr>
          <w:rFonts w:ascii="Times New Roman" w:hAnsi="宋体" w:hint="eastAsia"/>
          <w:shd w:val="clear" w:color="auto" w:fill="FFFFFF"/>
        </w:rPr>
        <w:t>家庭经济良好。</w:t>
      </w:r>
    </w:p>
    <w:p w:rsidR="009A27A7" w:rsidRDefault="00891110">
      <w:pPr>
        <w:pStyle w:val="a6"/>
        <w:widowControl/>
        <w:shd w:val="clear" w:color="auto" w:fill="FFFFFF"/>
        <w:spacing w:beforeAutospacing="0" w:afterAutospacing="0" w:line="480" w:lineRule="exact"/>
        <w:ind w:firstLineChars="196" w:firstLine="472"/>
        <w:jc w:val="both"/>
        <w:rPr>
          <w:rFonts w:ascii="Times New Roman" w:hAnsi="Times New Roman"/>
        </w:rPr>
      </w:pPr>
      <w:r>
        <w:rPr>
          <w:rStyle w:val="a7"/>
          <w:rFonts w:ascii="Times New Roman" w:hAnsi="Times New Roman"/>
          <w:shd w:val="clear" w:color="auto" w:fill="FFFFFF"/>
        </w:rPr>
        <w:t>(</w:t>
      </w:r>
      <w:r>
        <w:rPr>
          <w:rStyle w:val="a7"/>
          <w:rFonts w:ascii="Times New Roman" w:hAnsi="宋体" w:hint="eastAsia"/>
          <w:shd w:val="clear" w:color="auto" w:fill="FFFFFF"/>
        </w:rPr>
        <w:t>二</w:t>
      </w:r>
      <w:r>
        <w:rPr>
          <w:rStyle w:val="a7"/>
          <w:rFonts w:ascii="Times New Roman" w:hAnsi="Times New Roman"/>
          <w:shd w:val="clear" w:color="auto" w:fill="FFFFFF"/>
        </w:rPr>
        <w:t xml:space="preserve">) </w:t>
      </w:r>
      <w:r>
        <w:rPr>
          <w:rStyle w:val="a7"/>
          <w:rFonts w:ascii="Times New Roman" w:hAnsi="宋体" w:hint="eastAsia"/>
          <w:shd w:val="clear" w:color="auto" w:fill="FFFFFF"/>
        </w:rPr>
        <w:t>选拔程序</w:t>
      </w:r>
    </w:p>
    <w:p w:rsidR="009A27A7" w:rsidRDefault="00891110">
      <w:pPr>
        <w:pStyle w:val="a6"/>
        <w:widowControl/>
        <w:shd w:val="clear" w:color="auto" w:fill="FFFFFF"/>
        <w:spacing w:beforeAutospacing="0" w:afterAutospacing="0" w:line="480" w:lineRule="exact"/>
        <w:ind w:firstLine="480"/>
        <w:jc w:val="both"/>
        <w:rPr>
          <w:rFonts w:ascii="Times New Roman" w:hAnsi="宋体"/>
          <w:shd w:val="clear" w:color="auto" w:fill="FFFFFF"/>
        </w:rPr>
      </w:pPr>
      <w:r>
        <w:rPr>
          <w:rFonts w:ascii="Times New Roman" w:hAnsi="Times New Roman"/>
          <w:shd w:val="clear" w:color="auto" w:fill="FFFFFF"/>
        </w:rPr>
        <w:t>1</w:t>
      </w:r>
      <w:r>
        <w:rPr>
          <w:rFonts w:ascii="Times New Roman" w:hAnsi="宋体" w:hint="eastAsia"/>
          <w:shd w:val="clear" w:color="auto" w:fill="FFFFFF"/>
        </w:rPr>
        <w:t>．报名：符合条件且愿意参加金融学</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方向班的学生在报到入学前可通过扫描下方所附的</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微信二维码填写信息进行预报名。同时可添加新生咨询群进行详细了解。入学报到时，持报名申请表和近期一寸免冠彩照两张到湖南财政经济学院报到入学现场确认。</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管理中心对报名学生是否符合报名基本条件进行初审。</w:t>
      </w:r>
    </w:p>
    <w:p w:rsidR="009A27A7" w:rsidRDefault="00891110">
      <w:pPr>
        <w:pStyle w:val="a6"/>
        <w:widowControl/>
        <w:shd w:val="clear" w:color="auto" w:fill="FFFFFF"/>
        <w:spacing w:beforeAutospacing="0" w:afterAutospacing="0" w:line="480" w:lineRule="exact"/>
        <w:ind w:firstLine="480"/>
        <w:jc w:val="both"/>
        <w:rPr>
          <w:rFonts w:ascii="Times New Roman" w:hAnsi="Times New Roman"/>
          <w:shd w:val="clear" w:color="auto" w:fill="FFFFFF"/>
        </w:rPr>
      </w:pPr>
      <w:r>
        <w:rPr>
          <w:rFonts w:ascii="Times New Roman" w:hAnsi="Times New Roman"/>
          <w:shd w:val="clear" w:color="auto" w:fill="FFFFFF"/>
        </w:rPr>
        <w:t>2</w:t>
      </w:r>
      <w:r>
        <w:rPr>
          <w:rFonts w:ascii="Times New Roman" w:hAnsi="宋体" w:hint="eastAsia"/>
          <w:shd w:val="clear" w:color="auto" w:fill="FFFFFF"/>
        </w:rPr>
        <w:t>．复试：</w:t>
      </w:r>
      <w:r>
        <w:rPr>
          <w:rFonts w:ascii="Times New Roman" w:hAnsi="Times New Roman"/>
          <w:shd w:val="clear" w:color="auto" w:fill="FFFFFF"/>
        </w:rPr>
        <w:t>(1)</w:t>
      </w:r>
      <w:r>
        <w:rPr>
          <w:rFonts w:ascii="Times New Roman" w:hAnsi="宋体" w:hint="eastAsia"/>
          <w:shd w:val="clear" w:color="auto" w:fill="FFFFFF"/>
        </w:rPr>
        <w:t>对通过初审的学生进行面试，重点考察学生的英语阅读和英语表达能力、求知欲望、自我管理能力等。</w:t>
      </w:r>
      <w:r>
        <w:rPr>
          <w:rFonts w:ascii="Times New Roman" w:hAnsi="Times New Roman"/>
          <w:shd w:val="clear" w:color="auto" w:fill="FFFFFF"/>
        </w:rPr>
        <w:t>(2)</w:t>
      </w:r>
      <w:r>
        <w:rPr>
          <w:rFonts w:ascii="Times New Roman" w:hAnsi="宋体" w:hint="eastAsia"/>
          <w:shd w:val="clear" w:color="auto" w:fill="FFFFFF"/>
        </w:rPr>
        <w:t>高考英语成绩在</w:t>
      </w:r>
      <w:r>
        <w:rPr>
          <w:rFonts w:ascii="Times New Roman" w:hAnsi="Times New Roman"/>
          <w:shd w:val="clear" w:color="auto" w:fill="FFFFFF"/>
        </w:rPr>
        <w:t>1</w:t>
      </w:r>
      <w:r>
        <w:rPr>
          <w:rFonts w:ascii="Times New Roman" w:hAnsi="Times New Roman" w:hint="eastAsia"/>
          <w:shd w:val="clear" w:color="auto" w:fill="FFFFFF"/>
        </w:rPr>
        <w:t>2</w:t>
      </w:r>
      <w:r>
        <w:rPr>
          <w:rFonts w:ascii="Times New Roman" w:hAnsi="Times New Roman"/>
          <w:shd w:val="clear" w:color="auto" w:fill="FFFFFF"/>
        </w:rPr>
        <w:t>0</w:t>
      </w:r>
      <w:r>
        <w:rPr>
          <w:rFonts w:ascii="Times New Roman" w:hAnsi="宋体" w:hint="eastAsia"/>
          <w:shd w:val="clear" w:color="auto" w:fill="FFFFFF"/>
        </w:rPr>
        <w:t>分及以上</w:t>
      </w:r>
      <w:r>
        <w:rPr>
          <w:rFonts w:ascii="Times New Roman" w:hAnsi="Times New Roman"/>
          <w:shd w:val="clear" w:color="auto" w:fill="FFFFFF"/>
        </w:rPr>
        <w:t>(</w:t>
      </w:r>
      <w:r>
        <w:rPr>
          <w:rFonts w:ascii="Times New Roman" w:hAnsi="Times New Roman" w:hint="eastAsia"/>
          <w:shd w:val="clear" w:color="auto" w:fill="FFFFFF"/>
        </w:rPr>
        <w:t>或折合满分的</w:t>
      </w:r>
      <w:r>
        <w:rPr>
          <w:rFonts w:ascii="Times New Roman" w:hAnsi="Times New Roman" w:hint="eastAsia"/>
          <w:shd w:val="clear" w:color="auto" w:fill="FFFFFF"/>
        </w:rPr>
        <w:t>80%</w:t>
      </w:r>
      <w:r>
        <w:rPr>
          <w:rFonts w:ascii="Times New Roman" w:hAnsi="Times New Roman" w:hint="eastAsia"/>
          <w:shd w:val="clear" w:color="auto" w:fill="FFFFFF"/>
        </w:rPr>
        <w:t>）的学生免英语笔试，只参加面试（学院组织，无费用），</w:t>
      </w:r>
      <w:r>
        <w:rPr>
          <w:rFonts w:ascii="Times New Roman" w:hAnsi="Times New Roman" w:hint="eastAsia"/>
          <w:shd w:val="clear" w:color="auto" w:fill="FFFFFF"/>
        </w:rPr>
        <w:t>120</w:t>
      </w:r>
      <w:r>
        <w:rPr>
          <w:rFonts w:ascii="Times New Roman" w:hAnsi="Times New Roman" w:hint="eastAsia"/>
          <w:shd w:val="clear" w:color="auto" w:fill="FFFFFF"/>
        </w:rPr>
        <w:t>分以下还需参加笔试</w:t>
      </w:r>
      <w:r>
        <w:rPr>
          <w:rFonts w:ascii="Times New Roman" w:hAnsi="Times New Roman" w:hint="eastAsia"/>
          <w:shd w:val="clear" w:color="auto" w:fill="FFFFFF"/>
        </w:rPr>
        <w:t>。</w:t>
      </w:r>
      <w:r>
        <w:rPr>
          <w:rFonts w:ascii="Times New Roman" w:hAnsi="Times New Roman"/>
          <w:shd w:val="clear" w:color="auto" w:fill="FFFFFF"/>
        </w:rPr>
        <w:t>3</w:t>
      </w:r>
      <w:r>
        <w:rPr>
          <w:rFonts w:ascii="Times New Roman" w:hAnsi="宋体" w:hint="eastAsia"/>
          <w:shd w:val="clear" w:color="auto" w:fill="FFFFFF"/>
        </w:rPr>
        <w:t>．录取公示。将严格按照公开、公平、公正的原则择优录取。</w:t>
      </w:r>
      <w:r>
        <w:rPr>
          <w:rFonts w:ascii="Times New Roman" w:hAnsi="Times New Roman"/>
          <w:shd w:val="clear" w:color="auto" w:fill="FFFFFF"/>
        </w:rPr>
        <w:t>4</w:t>
      </w:r>
      <w:r>
        <w:rPr>
          <w:rFonts w:ascii="Times New Roman" w:hAnsi="宋体" w:hint="eastAsia"/>
          <w:shd w:val="clear" w:color="auto" w:fill="FFFFFF"/>
        </w:rPr>
        <w:t>．现场确认。学生家长和学生本人现场确认，签订三方协议</w:t>
      </w:r>
      <w:r>
        <w:rPr>
          <w:rFonts w:ascii="Times New Roman" w:hAnsi="Times New Roman"/>
          <w:shd w:val="clear" w:color="auto" w:fill="FFFFFF"/>
        </w:rPr>
        <w:t>(</w:t>
      </w:r>
      <w:r>
        <w:rPr>
          <w:rFonts w:ascii="Times New Roman" w:hAnsi="宋体" w:hint="eastAsia"/>
          <w:shd w:val="clear" w:color="auto" w:fill="FFFFFF"/>
        </w:rPr>
        <w:t>具体时间、地点另行通知</w:t>
      </w:r>
      <w:r>
        <w:rPr>
          <w:rFonts w:ascii="Times New Roman" w:hAnsi="Times New Roman"/>
          <w:shd w:val="clear" w:color="auto" w:fill="FFFFFF"/>
        </w:rPr>
        <w:t>)</w:t>
      </w:r>
      <w:r>
        <w:rPr>
          <w:rFonts w:ascii="Times New Roman" w:hAnsi="宋体" w:hint="eastAsia"/>
          <w:shd w:val="clear" w:color="auto" w:fill="FFFFFF"/>
        </w:rPr>
        <w:t>。</w:t>
      </w:r>
    </w:p>
    <w:p w:rsidR="009A27A7" w:rsidRDefault="00891110" w:rsidP="004E3CC9">
      <w:pPr>
        <w:pStyle w:val="a6"/>
        <w:widowControl/>
        <w:spacing w:beforeLines="50" w:beforeAutospacing="0" w:afterLines="50" w:afterAutospacing="0" w:line="480" w:lineRule="exact"/>
        <w:jc w:val="both"/>
        <w:rPr>
          <w:rStyle w:val="a7"/>
          <w:rFonts w:ascii="Times New Roman" w:hAnsi="Times New Roman"/>
          <w:sz w:val="30"/>
          <w:szCs w:val="30"/>
          <w:shd w:val="clear" w:color="auto" w:fill="FFFFFF"/>
        </w:rPr>
      </w:pPr>
      <w:r>
        <w:rPr>
          <w:rStyle w:val="a7"/>
          <w:rFonts w:ascii="Times New Roman" w:hAnsi="Times New Roman" w:hint="eastAsia"/>
          <w:sz w:val="30"/>
          <w:szCs w:val="30"/>
          <w:shd w:val="clear" w:color="auto" w:fill="FFFFFF"/>
        </w:rPr>
        <w:lastRenderedPageBreak/>
        <w:t>六、</w:t>
      </w:r>
      <w:r>
        <w:rPr>
          <w:rStyle w:val="a7"/>
          <w:rFonts w:ascii="Times New Roman" w:hAnsi="Times New Roman"/>
          <w:sz w:val="30"/>
          <w:szCs w:val="30"/>
          <w:shd w:val="clear" w:color="auto" w:fill="FFFFFF"/>
        </w:rPr>
        <w:t>CFA</w:t>
      </w:r>
      <w:r>
        <w:rPr>
          <w:rFonts w:ascii="宋体" w:hAnsi="宋体" w:cs="宋体" w:hint="eastAsia"/>
          <w:b/>
          <w:bCs/>
          <w:color w:val="000000" w:themeColor="text1"/>
          <w:sz w:val="36"/>
          <w:szCs w:val="36"/>
          <w:shd w:val="clear" w:color="auto" w:fill="FFFFFF"/>
        </w:rPr>
        <w:t>®</w:t>
      </w:r>
      <w:r>
        <w:rPr>
          <w:rStyle w:val="a7"/>
          <w:rFonts w:ascii="Times New Roman" w:hAnsi="Times New Roman"/>
          <w:sz w:val="30"/>
          <w:szCs w:val="30"/>
          <w:shd w:val="clear" w:color="auto" w:fill="FFFFFF"/>
        </w:rPr>
        <w:t>&amp;FRM</w:t>
      </w:r>
      <w:r>
        <w:rPr>
          <w:rFonts w:ascii="宋体" w:hAnsi="宋体" w:cs="宋体" w:hint="eastAsia"/>
          <w:b/>
          <w:bCs/>
          <w:color w:val="000000" w:themeColor="text1"/>
          <w:sz w:val="36"/>
          <w:szCs w:val="36"/>
          <w:shd w:val="clear" w:color="auto" w:fill="FFFFFF"/>
        </w:rPr>
        <w:t>®</w:t>
      </w:r>
      <w:r>
        <w:rPr>
          <w:rStyle w:val="a7"/>
          <w:rFonts w:ascii="Times New Roman" w:hAnsi="Times New Roman" w:hint="eastAsia"/>
          <w:sz w:val="30"/>
          <w:szCs w:val="30"/>
          <w:shd w:val="clear" w:color="auto" w:fill="FFFFFF"/>
        </w:rPr>
        <w:t>方向班学习费用</w:t>
      </w:r>
    </w:p>
    <w:p w:rsidR="009A27A7" w:rsidRDefault="00891110">
      <w:pPr>
        <w:pStyle w:val="a6"/>
        <w:widowControl/>
        <w:shd w:val="clear" w:color="auto" w:fill="FFFFFF"/>
        <w:spacing w:beforeAutospacing="0" w:afterAutospacing="0" w:line="480" w:lineRule="exact"/>
        <w:ind w:firstLine="480"/>
        <w:jc w:val="both"/>
        <w:rPr>
          <w:rFonts w:ascii="Times New Roman" w:hAnsi="宋体"/>
          <w:shd w:val="clear" w:color="auto" w:fill="FFFFFF"/>
        </w:rPr>
      </w:pPr>
      <w:r>
        <w:rPr>
          <w:rFonts w:ascii="Times New Roman" w:hAnsi="Times New Roman"/>
          <w:shd w:val="clear" w:color="auto" w:fill="FFFFFF"/>
        </w:rPr>
        <w:t>1</w:t>
      </w:r>
      <w:r>
        <w:rPr>
          <w:rFonts w:ascii="Times New Roman" w:hAnsi="宋体" w:hint="eastAsia"/>
          <w:shd w:val="clear" w:color="auto" w:fill="FFFFFF"/>
        </w:rPr>
        <w:t>．湖南财政经济学院财政金融学院金融学正常学费。</w:t>
      </w:r>
    </w:p>
    <w:p w:rsidR="009A27A7" w:rsidRDefault="00891110">
      <w:pPr>
        <w:pStyle w:val="a6"/>
        <w:widowControl/>
        <w:shd w:val="clear" w:color="auto" w:fill="FFFFFF"/>
        <w:spacing w:beforeAutospacing="0" w:afterAutospacing="0" w:line="480" w:lineRule="exact"/>
        <w:ind w:firstLine="480"/>
        <w:jc w:val="both"/>
        <w:rPr>
          <w:rFonts w:ascii="Times New Roman" w:hAnsi="Times New Roman"/>
        </w:rPr>
      </w:pPr>
      <w:r>
        <w:rPr>
          <w:rFonts w:ascii="Times New Roman" w:hAnsi="宋体" w:hint="eastAsia"/>
          <w:shd w:val="clear" w:color="auto" w:fill="FFFFFF"/>
        </w:rPr>
        <w:t>2</w:t>
      </w:r>
      <w:r>
        <w:rPr>
          <w:rFonts w:ascii="Times New Roman" w:hAnsi="宋体" w:hint="eastAsia"/>
          <w:shd w:val="clear" w:color="auto" w:fill="FFFFFF"/>
        </w:rPr>
        <w:t>．</w:t>
      </w:r>
      <w:r>
        <w:rPr>
          <w:rFonts w:ascii="Times New Roman" w:hAnsi="Times New Roman" w:hint="eastAsia"/>
          <w:shd w:val="clear" w:color="auto" w:fill="FFFFFF"/>
        </w:rPr>
        <w:t>金</w:t>
      </w:r>
      <w:r>
        <w:rPr>
          <w:rFonts w:ascii="Times New Roman" w:hAnsi="宋体" w:hint="eastAsia"/>
          <w:shd w:val="clear" w:color="auto" w:fill="FFFFFF"/>
        </w:rPr>
        <w:t>融学</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方向班课程培训费核定标准按</w:t>
      </w:r>
      <w:r>
        <w:rPr>
          <w:rFonts w:ascii="Times New Roman" w:hAnsi="Times New Roman"/>
          <w:shd w:val="clear" w:color="auto" w:fill="FFFFFF"/>
        </w:rPr>
        <w:t>11000</w:t>
      </w:r>
      <w:r>
        <w:rPr>
          <w:rFonts w:ascii="Times New Roman" w:hAnsi="宋体" w:hint="eastAsia"/>
          <w:shd w:val="clear" w:color="auto" w:fill="FFFFFF"/>
        </w:rPr>
        <w:t>元</w:t>
      </w:r>
      <w:r>
        <w:rPr>
          <w:rFonts w:ascii="Times New Roman" w:hAnsi="Times New Roman"/>
          <w:shd w:val="clear" w:color="auto" w:fill="FFFFFF"/>
        </w:rPr>
        <w:t>/</w:t>
      </w:r>
      <w:r>
        <w:rPr>
          <w:rFonts w:ascii="Times New Roman" w:hAnsi="宋体" w:hint="eastAsia"/>
          <w:shd w:val="clear" w:color="auto" w:fill="FFFFFF"/>
        </w:rPr>
        <w:t>学年收取，（共收取四年，每学年与本科学费一并缴纳）共计</w:t>
      </w:r>
      <w:r>
        <w:rPr>
          <w:rFonts w:ascii="Times New Roman" w:hAnsi="Times New Roman"/>
          <w:shd w:val="clear" w:color="auto" w:fill="FFFFFF"/>
        </w:rPr>
        <w:t>44000</w:t>
      </w:r>
      <w:r>
        <w:rPr>
          <w:rFonts w:ascii="Times New Roman" w:hAnsi="宋体" w:hint="eastAsia"/>
          <w:shd w:val="clear" w:color="auto" w:fill="FFFFFF"/>
        </w:rPr>
        <w:t>元。</w:t>
      </w:r>
    </w:p>
    <w:p w:rsidR="009A27A7" w:rsidRDefault="00891110">
      <w:pPr>
        <w:pStyle w:val="a6"/>
        <w:widowControl/>
        <w:shd w:val="clear" w:color="auto" w:fill="FFFFFF"/>
        <w:spacing w:beforeAutospacing="0" w:afterAutospacing="0" w:line="480" w:lineRule="exact"/>
        <w:ind w:firstLineChars="200" w:firstLine="480"/>
        <w:jc w:val="both"/>
        <w:rPr>
          <w:rFonts w:ascii="Times New Roman" w:hAnsi="Times New Roman"/>
        </w:rPr>
      </w:pPr>
      <w:r>
        <w:rPr>
          <w:rFonts w:ascii="Times New Roman" w:hAnsi="Times New Roman"/>
          <w:shd w:val="clear" w:color="auto" w:fill="FFFFFF"/>
        </w:rPr>
        <w:t>3</w:t>
      </w:r>
      <w:r>
        <w:rPr>
          <w:rFonts w:ascii="Times New Roman" w:hAnsi="宋体" w:hint="eastAsia"/>
          <w:shd w:val="clear" w:color="auto" w:fill="FFFFFF"/>
        </w:rPr>
        <w:t>．</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课程培训费包括在校期间</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宋体" w:hint="eastAsia"/>
          <w:shd w:val="clear" w:color="auto" w:fill="FFFFFF"/>
        </w:rPr>
        <w:t>课程面授学费、配套的网络课程和讲义费等。</w:t>
      </w:r>
    </w:p>
    <w:p w:rsidR="009A27A7" w:rsidRDefault="00891110">
      <w:pPr>
        <w:pStyle w:val="a6"/>
        <w:widowControl/>
        <w:shd w:val="clear" w:color="auto" w:fill="FFFFFF"/>
        <w:spacing w:beforeAutospacing="0" w:afterAutospacing="0" w:line="480" w:lineRule="exact"/>
        <w:ind w:firstLineChars="200" w:firstLine="480"/>
        <w:jc w:val="both"/>
        <w:rPr>
          <w:rFonts w:ascii="Times New Roman" w:hAnsi="Times New Roman"/>
        </w:rPr>
      </w:pPr>
      <w:r>
        <w:rPr>
          <w:rFonts w:ascii="Times New Roman" w:hAnsi="Times New Roman"/>
          <w:shd w:val="clear" w:color="auto" w:fill="FFFFFF"/>
        </w:rPr>
        <w:t>4</w:t>
      </w:r>
      <w:r>
        <w:rPr>
          <w:rFonts w:ascii="Times New Roman" w:hAnsi="宋体" w:hint="eastAsia"/>
          <w:shd w:val="clear" w:color="auto" w:fill="FFFFFF"/>
        </w:rPr>
        <w:t>．后续根据学生报考情况，学生需向</w:t>
      </w:r>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Times New Roman" w:hint="eastAsia"/>
          <w:shd w:val="clear" w:color="auto" w:fill="FFFFFF"/>
        </w:rPr>
        <w:t>官方缴纳</w:t>
      </w:r>
      <w:r>
        <w:rPr>
          <w:rFonts w:ascii="Times New Roman" w:hAnsi="宋体" w:hint="eastAsia"/>
          <w:shd w:val="clear" w:color="auto" w:fill="FFFFFF"/>
        </w:rPr>
        <w:t>注册费、年费、报考费等。</w:t>
      </w:r>
    </w:p>
    <w:p w:rsidR="009A27A7" w:rsidRDefault="00891110" w:rsidP="004E3CC9">
      <w:pPr>
        <w:pStyle w:val="a6"/>
        <w:widowControl/>
        <w:spacing w:beforeLines="50" w:beforeAutospacing="0" w:afterLines="50" w:afterAutospacing="0" w:line="480" w:lineRule="exact"/>
        <w:jc w:val="both"/>
        <w:rPr>
          <w:rStyle w:val="a7"/>
          <w:rFonts w:ascii="Times New Roman" w:hAnsi="Times New Roman"/>
          <w:sz w:val="30"/>
          <w:szCs w:val="30"/>
          <w:shd w:val="clear" w:color="auto" w:fill="FFFFFF"/>
        </w:rPr>
      </w:pPr>
      <w:r>
        <w:rPr>
          <w:rStyle w:val="a7"/>
          <w:rFonts w:ascii="Times New Roman" w:hAnsi="Times New Roman" w:hint="eastAsia"/>
          <w:sz w:val="30"/>
          <w:szCs w:val="30"/>
          <w:shd w:val="clear" w:color="auto" w:fill="FFFFFF"/>
        </w:rPr>
        <w:t>七、联系方式</w:t>
      </w:r>
    </w:p>
    <w:p w:rsidR="009A27A7" w:rsidRDefault="00891110">
      <w:pPr>
        <w:pStyle w:val="a6"/>
        <w:widowControl/>
        <w:shd w:val="clear" w:color="auto" w:fill="FFFFFF"/>
        <w:spacing w:beforeAutospacing="0" w:afterAutospacing="0" w:line="480" w:lineRule="exact"/>
        <w:ind w:firstLine="480"/>
        <w:jc w:val="both"/>
        <w:rPr>
          <w:rFonts w:ascii="Times New Roman" w:hAnsi="Times New Roman"/>
        </w:rPr>
      </w:pPr>
      <w:r>
        <w:rPr>
          <w:rFonts w:ascii="Times New Roman" w:hAnsi="Times New Roman"/>
          <w:shd w:val="clear" w:color="auto" w:fill="FFFFFF"/>
        </w:rPr>
        <w:t>1</w:t>
      </w:r>
      <w:r>
        <w:rPr>
          <w:rFonts w:ascii="Times New Roman" w:hAnsi="宋体" w:hint="eastAsia"/>
          <w:shd w:val="clear" w:color="auto" w:fill="FFFFFF"/>
        </w:rPr>
        <w:t>．咨询电话：</w:t>
      </w:r>
      <w:r>
        <w:rPr>
          <w:rFonts w:ascii="Times New Roman" w:hAnsi="Times New Roman"/>
          <w:shd w:val="clear" w:color="auto" w:fill="FFFFFF"/>
        </w:rPr>
        <w:t>18570088095(</w:t>
      </w:r>
      <w:r>
        <w:rPr>
          <w:rFonts w:ascii="Times New Roman" w:hAnsi="宋体" w:hint="eastAsia"/>
          <w:shd w:val="clear" w:color="auto" w:fill="FFFFFF"/>
        </w:rPr>
        <w:t>宁老师</w:t>
      </w:r>
      <w:r>
        <w:rPr>
          <w:rFonts w:ascii="Times New Roman" w:hAnsi="Times New Roman"/>
          <w:shd w:val="clear" w:color="auto" w:fill="FFFFFF"/>
        </w:rPr>
        <w:t>)</w:t>
      </w:r>
      <w:r>
        <w:rPr>
          <w:rFonts w:ascii="Times New Roman" w:hAnsi="Times New Roman" w:hint="eastAsia"/>
          <w:shd w:val="clear" w:color="auto" w:fill="FFFFFF"/>
        </w:rPr>
        <w:t xml:space="preserve">    13875814261</w:t>
      </w:r>
      <w:r>
        <w:rPr>
          <w:rFonts w:ascii="Times New Roman" w:hAnsi="Times New Roman" w:hint="eastAsia"/>
          <w:shd w:val="clear" w:color="auto" w:fill="FFFFFF"/>
        </w:rPr>
        <w:t>（谭老师）</w:t>
      </w:r>
    </w:p>
    <w:p w:rsidR="009A27A7" w:rsidRDefault="00891110">
      <w:pPr>
        <w:pStyle w:val="a6"/>
        <w:widowControl/>
        <w:shd w:val="clear" w:color="auto" w:fill="FFFFFF"/>
        <w:spacing w:beforeAutospacing="0" w:afterAutospacing="0" w:line="480" w:lineRule="exact"/>
        <w:ind w:firstLineChars="900" w:firstLine="2160"/>
        <w:jc w:val="both"/>
        <w:rPr>
          <w:rFonts w:ascii="Times New Roman" w:hAnsi="Times New Roman"/>
          <w:shd w:val="clear" w:color="auto" w:fill="FFFFFF"/>
        </w:rPr>
      </w:pPr>
      <w:r>
        <w:rPr>
          <w:rFonts w:ascii="Times New Roman" w:hAnsi="Times New Roman"/>
          <w:shd w:val="clear" w:color="auto" w:fill="FFFFFF"/>
        </w:rPr>
        <w:t>18670967955(</w:t>
      </w:r>
      <w:r>
        <w:rPr>
          <w:rFonts w:ascii="Times New Roman" w:hAnsi="Times New Roman" w:hint="eastAsia"/>
          <w:shd w:val="clear" w:color="auto" w:fill="FFFFFF"/>
        </w:rPr>
        <w:t>蒋</w:t>
      </w:r>
      <w:r>
        <w:rPr>
          <w:rFonts w:ascii="Times New Roman" w:hAnsi="宋体" w:hint="eastAsia"/>
          <w:shd w:val="clear" w:color="auto" w:fill="FFFFFF"/>
        </w:rPr>
        <w:t>老师</w:t>
      </w:r>
      <w:r>
        <w:rPr>
          <w:rFonts w:ascii="Times New Roman" w:hAnsi="Times New Roman"/>
          <w:shd w:val="clear" w:color="auto" w:fill="FFFFFF"/>
        </w:rPr>
        <w:t>)</w:t>
      </w:r>
      <w:r>
        <w:rPr>
          <w:rFonts w:ascii="Times New Roman" w:hAnsi="Times New Roman" w:hint="eastAsia"/>
          <w:shd w:val="clear" w:color="auto" w:fill="FFFFFF"/>
        </w:rPr>
        <w:t xml:space="preserve">   13973182610</w:t>
      </w:r>
      <w:r>
        <w:rPr>
          <w:rFonts w:ascii="Times New Roman" w:hAnsi="Times New Roman" w:hint="eastAsia"/>
          <w:shd w:val="clear" w:color="auto" w:fill="FFFFFF"/>
        </w:rPr>
        <w:t>（李老师）</w:t>
      </w:r>
    </w:p>
    <w:p w:rsidR="009A27A7" w:rsidRDefault="00891110">
      <w:pPr>
        <w:pStyle w:val="a6"/>
        <w:widowControl/>
        <w:numPr>
          <w:ilvl w:val="0"/>
          <w:numId w:val="2"/>
        </w:numPr>
        <w:shd w:val="clear" w:color="auto" w:fill="FFFFFF"/>
        <w:spacing w:beforeAutospacing="0" w:afterAutospacing="0" w:line="480" w:lineRule="exact"/>
        <w:jc w:val="both"/>
        <w:rPr>
          <w:rFonts w:ascii="Times New Roman" w:hAnsi="Times New Roman"/>
          <w:shd w:val="clear" w:color="auto" w:fill="FFFFFF"/>
        </w:rPr>
      </w:pPr>
      <w:bookmarkStart w:id="1" w:name="OLE_LINK1"/>
      <w:r>
        <w:rPr>
          <w:rFonts w:ascii="Times New Roman" w:hAnsi="Times New Roman"/>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shd w:val="clear" w:color="auto" w:fill="FFFFFF"/>
        </w:rPr>
        <w:t>&amp;FRM</w:t>
      </w:r>
      <w:r>
        <w:rPr>
          <w:rFonts w:ascii="宋体" w:hAnsi="宋体" w:cs="宋体" w:hint="eastAsia"/>
          <w:color w:val="000000" w:themeColor="text1"/>
          <w:sz w:val="36"/>
          <w:szCs w:val="36"/>
          <w:shd w:val="clear" w:color="auto" w:fill="FFFFFF"/>
        </w:rPr>
        <w:t>®</w:t>
      </w:r>
      <w:r>
        <w:rPr>
          <w:rFonts w:ascii="Times New Roman" w:hAnsi="Times New Roman" w:hint="eastAsia"/>
          <w:shd w:val="clear" w:color="auto" w:fill="FFFFFF"/>
        </w:rPr>
        <w:t>新生咨询群</w:t>
      </w:r>
      <w:r>
        <w:rPr>
          <w:rFonts w:ascii="Times New Roman" w:hAnsi="Times New Roman"/>
          <w:shd w:val="clear" w:color="auto" w:fill="FFFFFF"/>
        </w:rPr>
        <w:t>(QQ)</w:t>
      </w:r>
      <w:r>
        <w:rPr>
          <w:rFonts w:ascii="Times New Roman" w:hAnsi="Times New Roman" w:hint="eastAsia"/>
          <w:shd w:val="clear" w:color="auto" w:fill="FFFFFF"/>
        </w:rPr>
        <w:t>:</w:t>
      </w:r>
      <w:r>
        <w:rPr>
          <w:rFonts w:ascii="Times New Roman" w:hAnsi="Times New Roman"/>
          <w:shd w:val="clear" w:color="auto" w:fill="FFFFFF"/>
        </w:rPr>
        <w:t xml:space="preserve"> </w:t>
      </w:r>
      <w:r>
        <w:rPr>
          <w:rFonts w:ascii="Times New Roman" w:hAnsi="Times New Roman" w:hint="eastAsia"/>
          <w:shd w:val="clear" w:color="auto" w:fill="FFFFFF"/>
        </w:rPr>
        <w:t>686541677</w:t>
      </w:r>
    </w:p>
    <w:p w:rsidR="009A27A7" w:rsidRDefault="00891110">
      <w:pPr>
        <w:pStyle w:val="a6"/>
        <w:widowControl/>
        <w:numPr>
          <w:ilvl w:val="0"/>
          <w:numId w:val="2"/>
        </w:numPr>
        <w:shd w:val="clear" w:color="auto" w:fill="FFFFFF"/>
        <w:spacing w:beforeAutospacing="0" w:afterAutospacing="0" w:line="480" w:lineRule="exact"/>
        <w:jc w:val="both"/>
        <w:rPr>
          <w:rFonts w:ascii="Times New Roman" w:hAnsi="Times New Roman"/>
          <w:shd w:val="clear" w:color="auto" w:fill="FFFFFF"/>
        </w:rPr>
      </w:pPr>
      <w:r>
        <w:rPr>
          <w:rFonts w:ascii="Times New Roman" w:hAnsi="Times New Roman" w:hint="eastAsia"/>
          <w:shd w:val="clear" w:color="auto" w:fill="FFFFFF"/>
        </w:rPr>
        <w:t>咨询办公室：行政楼一楼</w:t>
      </w:r>
      <w:r>
        <w:rPr>
          <w:rFonts w:ascii="Times New Roman" w:hAnsi="Times New Roman" w:hint="eastAsia"/>
          <w:shd w:val="clear" w:color="auto" w:fill="FFFFFF"/>
        </w:rPr>
        <w:t>118</w:t>
      </w:r>
      <w:r>
        <w:rPr>
          <w:rFonts w:ascii="Times New Roman" w:hAnsi="Times New Roman" w:hint="eastAsia"/>
          <w:shd w:val="clear" w:color="auto" w:fill="FFFFFF"/>
        </w:rPr>
        <w:t>室（</w:t>
      </w:r>
      <w:r>
        <w:rPr>
          <w:rFonts w:ascii="Times New Roman" w:hAnsi="Times New Roman" w:hint="eastAsia"/>
          <w:shd w:val="clear" w:color="auto" w:fill="FFFFFF"/>
        </w:rPr>
        <w:t>CFA</w:t>
      </w:r>
      <w:r>
        <w:rPr>
          <w:rFonts w:ascii="宋体" w:hAnsi="宋体" w:cs="宋体" w:hint="eastAsia"/>
          <w:color w:val="000000" w:themeColor="text1"/>
          <w:sz w:val="36"/>
          <w:szCs w:val="36"/>
          <w:shd w:val="clear" w:color="auto" w:fill="FFFFFF"/>
        </w:rPr>
        <w:t>®</w:t>
      </w:r>
      <w:r>
        <w:rPr>
          <w:rFonts w:ascii="Times New Roman" w:hAnsi="Times New Roman" w:hint="eastAsia"/>
          <w:shd w:val="clear" w:color="auto" w:fill="FFFFFF"/>
        </w:rPr>
        <w:t>&amp;FRM</w:t>
      </w:r>
      <w:r>
        <w:rPr>
          <w:rFonts w:ascii="宋体" w:hAnsi="宋体" w:cs="宋体" w:hint="eastAsia"/>
          <w:color w:val="000000" w:themeColor="text1"/>
          <w:sz w:val="36"/>
          <w:szCs w:val="36"/>
          <w:shd w:val="clear" w:color="auto" w:fill="FFFFFF"/>
        </w:rPr>
        <w:t>®</w:t>
      </w:r>
      <w:r>
        <w:rPr>
          <w:rFonts w:ascii="Times New Roman" w:hAnsi="Times New Roman" w:hint="eastAsia"/>
          <w:shd w:val="clear" w:color="auto" w:fill="FFFFFF"/>
        </w:rPr>
        <w:t>教育中心）</w:t>
      </w:r>
    </w:p>
    <w:bookmarkEnd w:id="1"/>
    <w:p w:rsidR="009A27A7" w:rsidRDefault="00891110">
      <w:pPr>
        <w:pStyle w:val="a6"/>
        <w:widowControl/>
        <w:shd w:val="clear" w:color="auto" w:fill="FFFFFF"/>
        <w:spacing w:beforeAutospacing="0" w:afterAutospacing="0" w:line="480" w:lineRule="exact"/>
        <w:ind w:left="450"/>
        <w:jc w:val="both"/>
        <w:rPr>
          <w:rFonts w:ascii="Times New Roman" w:hAnsi="Times New Roman"/>
        </w:rPr>
      </w:pPr>
      <w:r>
        <w:rPr>
          <w:rFonts w:ascii="Times New Roman" w:hAnsi="Times New Roman"/>
          <w:shd w:val="clear" w:color="auto" w:fill="FFFFFF"/>
        </w:rPr>
        <w:t>3</w:t>
      </w:r>
      <w:r>
        <w:rPr>
          <w:rFonts w:ascii="Times New Roman" w:hAnsi="宋体" w:hint="eastAsia"/>
          <w:shd w:val="clear" w:color="auto" w:fill="FFFFFF"/>
        </w:rPr>
        <w:t>．官方地址：</w:t>
      </w:r>
      <w:r>
        <w:rPr>
          <w:rFonts w:ascii="Times New Roman" w:hAnsi="Times New Roman"/>
          <w:shd w:val="clear" w:color="auto" w:fill="FFFFFF"/>
        </w:rPr>
        <w:t>http://www.hufe.edu.cn/hncywz/jrxy</w:t>
      </w:r>
    </w:p>
    <w:p w:rsidR="009A27A7" w:rsidRDefault="00891110">
      <w:pPr>
        <w:pStyle w:val="a6"/>
        <w:widowControl/>
        <w:shd w:val="clear" w:color="auto" w:fill="FFFFFF"/>
        <w:spacing w:beforeAutospacing="0" w:afterAutospacing="0" w:line="480" w:lineRule="exact"/>
        <w:ind w:left="450"/>
        <w:jc w:val="both"/>
        <w:rPr>
          <w:rFonts w:ascii="Times New Roman" w:hAnsi="宋体"/>
          <w:shd w:val="clear" w:color="auto" w:fill="FFFFFF"/>
        </w:rPr>
      </w:pPr>
      <w:r>
        <w:rPr>
          <w:rFonts w:ascii="Times New Roman" w:hAnsi="宋体" w:hint="eastAsia"/>
          <w:noProof/>
          <w:shd w:val="clear" w:color="auto" w:fill="FFFFFF"/>
        </w:rPr>
        <w:drawing>
          <wp:anchor distT="0" distB="0" distL="114300" distR="114300" simplePos="0" relativeHeight="251661312" behindDoc="0" locked="0" layoutInCell="1" allowOverlap="1">
            <wp:simplePos x="0" y="0"/>
            <wp:positionH relativeFrom="column">
              <wp:posOffset>3153410</wp:posOffset>
            </wp:positionH>
            <wp:positionV relativeFrom="paragraph">
              <wp:posOffset>301625</wp:posOffset>
            </wp:positionV>
            <wp:extent cx="1979930" cy="2028190"/>
            <wp:effectExtent l="0" t="0" r="1270" b="10160"/>
            <wp:wrapNone/>
            <wp:docPr id="6" name="图片 6" descr="0c9c79cfc51d5d3b6aef4096b955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c9c79cfc51d5d3b6aef4096b9551b7"/>
                    <pic:cNvPicPr>
                      <a:picLocks noChangeAspect="1"/>
                    </pic:cNvPicPr>
                  </pic:nvPicPr>
                  <pic:blipFill>
                    <a:blip r:embed="rId8"/>
                    <a:stretch>
                      <a:fillRect/>
                    </a:stretch>
                  </pic:blipFill>
                  <pic:spPr>
                    <a:xfrm>
                      <a:off x="0" y="0"/>
                      <a:ext cx="1979930" cy="2028190"/>
                    </a:xfrm>
                    <a:prstGeom prst="rect">
                      <a:avLst/>
                    </a:prstGeom>
                  </pic:spPr>
                </pic:pic>
              </a:graphicData>
            </a:graphic>
          </wp:anchor>
        </w:drawing>
      </w:r>
      <w:r>
        <w:rPr>
          <w:rFonts w:ascii="Times New Roman" w:hAnsi="Times New Roman"/>
          <w:shd w:val="clear" w:color="auto" w:fill="FFFFFF"/>
        </w:rPr>
        <w:t>4</w:t>
      </w:r>
      <w:r>
        <w:rPr>
          <w:rFonts w:ascii="Times New Roman" w:hAnsi="宋体" w:hint="eastAsia"/>
          <w:shd w:val="clear" w:color="auto" w:fill="FFFFFF"/>
        </w:rPr>
        <w:t>．网上报名网址：</w:t>
      </w:r>
      <w:hyperlink r:id="rId9" w:history="1">
        <w:r>
          <w:rPr>
            <w:rStyle w:val="aa"/>
            <w:rFonts w:ascii="Times New Roman" w:hAnsi="Times New Roman" w:hint="eastAsia"/>
            <w:shd w:val="clear" w:color="auto" w:fill="FFFFFF"/>
          </w:rPr>
          <w:t>https://www.wjx.cn/jq/41711908.aspx</w:t>
        </w:r>
        <w:r>
          <w:rPr>
            <w:rStyle w:val="aa"/>
            <w:rFonts w:ascii="Times New Roman" w:hAnsi="宋体" w:hint="eastAsia"/>
            <w:shd w:val="clear" w:color="auto" w:fill="FFFFFF"/>
          </w:rPr>
          <w:t>或微信扫描二维码</w:t>
        </w:r>
      </w:hyperlink>
    </w:p>
    <w:p w:rsidR="009A27A7" w:rsidRDefault="00891110">
      <w:pPr>
        <w:pStyle w:val="a6"/>
        <w:widowControl/>
        <w:shd w:val="clear" w:color="auto" w:fill="FFFFFF"/>
        <w:spacing w:beforeAutospacing="0" w:afterAutospacing="0" w:line="480" w:lineRule="exact"/>
        <w:ind w:left="450"/>
        <w:jc w:val="both"/>
        <w:rPr>
          <w:rFonts w:ascii="Times New Roman" w:hAnsi="宋体"/>
          <w:shd w:val="clear" w:color="auto" w:fill="FFFFFF"/>
        </w:rPr>
      </w:pPr>
      <w:r>
        <w:rPr>
          <w:rFonts w:ascii="Times New Roman" w:hAnsi="Times New Roman" w:hint="eastAsia"/>
          <w:noProof/>
        </w:rPr>
        <w:drawing>
          <wp:anchor distT="0" distB="0" distL="114300" distR="114300" simplePos="0" relativeHeight="251659264" behindDoc="0" locked="0" layoutInCell="1" allowOverlap="1">
            <wp:simplePos x="0" y="0"/>
            <wp:positionH relativeFrom="column">
              <wp:posOffset>57150</wp:posOffset>
            </wp:positionH>
            <wp:positionV relativeFrom="paragraph">
              <wp:posOffset>100965</wp:posOffset>
            </wp:positionV>
            <wp:extent cx="2066925" cy="2190750"/>
            <wp:effectExtent l="0" t="0" r="9525" b="0"/>
            <wp:wrapNone/>
            <wp:docPr id="4" name="图片 4" descr="19级金融学CFA&amp;FRM新生咨询群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级金融学CFA&amp;FRM新生咨询群群二维码"/>
                    <pic:cNvPicPr>
                      <a:picLocks noChangeAspect="1"/>
                    </pic:cNvPicPr>
                  </pic:nvPicPr>
                  <pic:blipFill>
                    <a:blip r:embed="rId10"/>
                    <a:stretch>
                      <a:fillRect/>
                    </a:stretch>
                  </pic:blipFill>
                  <pic:spPr>
                    <a:xfrm>
                      <a:off x="0" y="0"/>
                      <a:ext cx="2066925" cy="2190750"/>
                    </a:xfrm>
                    <a:prstGeom prst="rect">
                      <a:avLst/>
                    </a:prstGeom>
                  </pic:spPr>
                </pic:pic>
              </a:graphicData>
            </a:graphic>
          </wp:anchor>
        </w:drawing>
      </w:r>
    </w:p>
    <w:p w:rsidR="009A27A7" w:rsidRDefault="009A27A7">
      <w:pPr>
        <w:pStyle w:val="a6"/>
        <w:widowControl/>
        <w:shd w:val="clear" w:color="auto" w:fill="FFFFFF"/>
        <w:spacing w:beforeAutospacing="0" w:afterAutospacing="0" w:line="480" w:lineRule="exact"/>
        <w:ind w:left="450"/>
        <w:jc w:val="both"/>
        <w:rPr>
          <w:rFonts w:ascii="Times New Roman" w:hAnsi="宋体"/>
          <w:shd w:val="clear" w:color="auto" w:fill="FFFFFF"/>
        </w:rPr>
      </w:pPr>
    </w:p>
    <w:p w:rsidR="009A27A7" w:rsidRDefault="009A27A7">
      <w:pPr>
        <w:pStyle w:val="a6"/>
        <w:widowControl/>
        <w:shd w:val="clear" w:color="auto" w:fill="FFFFFF"/>
        <w:spacing w:beforeAutospacing="0" w:afterAutospacing="0" w:line="480" w:lineRule="exact"/>
        <w:ind w:left="450"/>
        <w:jc w:val="both"/>
        <w:rPr>
          <w:rFonts w:ascii="Times New Roman" w:hAnsi="宋体"/>
          <w:shd w:val="clear" w:color="auto" w:fill="FFFFFF"/>
        </w:rPr>
      </w:pPr>
    </w:p>
    <w:p w:rsidR="009A27A7" w:rsidRDefault="009A27A7">
      <w:pPr>
        <w:pStyle w:val="a6"/>
        <w:widowControl/>
        <w:shd w:val="clear" w:color="auto" w:fill="FFFFFF"/>
        <w:spacing w:beforeAutospacing="0" w:afterAutospacing="0" w:line="480" w:lineRule="exact"/>
        <w:ind w:left="450"/>
        <w:jc w:val="both"/>
        <w:rPr>
          <w:rFonts w:ascii="Times New Roman" w:hAnsi="宋体"/>
          <w:shd w:val="clear" w:color="auto" w:fill="FFFFFF"/>
        </w:rPr>
      </w:pPr>
    </w:p>
    <w:p w:rsidR="009A27A7" w:rsidRDefault="009A27A7">
      <w:pPr>
        <w:pStyle w:val="a6"/>
        <w:widowControl/>
        <w:shd w:val="clear" w:color="auto" w:fill="FFFFFF"/>
        <w:spacing w:beforeAutospacing="0" w:afterAutospacing="0" w:line="480" w:lineRule="exact"/>
        <w:ind w:left="450"/>
        <w:jc w:val="both"/>
        <w:rPr>
          <w:rFonts w:ascii="Times New Roman" w:hAnsi="宋体"/>
          <w:shd w:val="clear" w:color="auto" w:fill="FFFFFF"/>
        </w:rPr>
      </w:pPr>
    </w:p>
    <w:p w:rsidR="009A27A7" w:rsidRDefault="009A27A7">
      <w:pPr>
        <w:pStyle w:val="a6"/>
        <w:widowControl/>
        <w:shd w:val="clear" w:color="auto" w:fill="FFFFFF"/>
        <w:spacing w:beforeAutospacing="0" w:afterAutospacing="0" w:line="480" w:lineRule="exact"/>
        <w:ind w:left="450"/>
        <w:jc w:val="both"/>
        <w:rPr>
          <w:rFonts w:ascii="Times New Roman" w:hAnsi="宋体"/>
          <w:shd w:val="clear" w:color="auto" w:fill="FFFFFF"/>
        </w:rPr>
      </w:pPr>
    </w:p>
    <w:p w:rsidR="009A27A7" w:rsidRDefault="009A27A7">
      <w:pPr>
        <w:pStyle w:val="a6"/>
        <w:widowControl/>
        <w:shd w:val="clear" w:color="auto" w:fill="FFFFFF"/>
        <w:spacing w:beforeAutospacing="0" w:afterAutospacing="0" w:line="480" w:lineRule="exact"/>
        <w:jc w:val="both"/>
        <w:rPr>
          <w:rFonts w:ascii="Times New Roman" w:hAnsi="宋体"/>
          <w:shd w:val="clear" w:color="auto" w:fill="FFFFFF"/>
        </w:rPr>
      </w:pPr>
      <w:r w:rsidRPr="009A27A7">
        <w:pict>
          <v:shapetype id="_x0000_t202" coordsize="21600,21600" o:spt="202" path="m,l,21600r21600,l21600,xe">
            <v:stroke joinstyle="miter"/>
            <v:path gradientshapeok="t" o:connecttype="rect"/>
          </v:shapetype>
          <v:shape id="_x0000_s1026" type="#_x0000_t202" style="position:absolute;left:0;text-align:left;margin-left:272.55pt;margin-top:11.85pt;width:118.5pt;height:24pt;z-index:251662336" o:gfxdata="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Ux2XbWAAAACQEAAA8AAAAA&#10;AAAAAQAgAAAAIgAAAGRycy9kb3ducmV2LnhtbFBLAQIUABQAAAAIAIdO4kCH97VsTwIAAIMEAAAO&#10;AAAAAAAAAAEAIAAAACUBAABkcnMvZTJvRG9jLnhtbFBLBQYAAAAABgAGAFkBAADmBQAAAAA=&#10;" strokeweight=".5pt">
            <v:stroke joinstyle="round"/>
            <v:textbox>
              <w:txbxContent>
                <w:p w:rsidR="009A27A7" w:rsidRDefault="00891110">
                  <w:r>
                    <w:rPr>
                      <w:rFonts w:hint="eastAsia"/>
                    </w:rPr>
                    <w:t>微信扫描线上预报名</w:t>
                  </w:r>
                </w:p>
              </w:txbxContent>
            </v:textbox>
          </v:shape>
        </w:pict>
      </w:r>
    </w:p>
    <w:p w:rsidR="009A27A7" w:rsidRDefault="00891110">
      <w:pPr>
        <w:spacing w:line="480" w:lineRule="exact"/>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column">
              <wp:posOffset>4102735</wp:posOffset>
            </wp:positionH>
            <wp:positionV relativeFrom="paragraph">
              <wp:posOffset>2910840</wp:posOffset>
            </wp:positionV>
            <wp:extent cx="2466975" cy="2180590"/>
            <wp:effectExtent l="0" t="0" r="9525" b="10160"/>
            <wp:wrapNone/>
            <wp:docPr id="3" name="图片 3"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code (1)"/>
                    <pic:cNvPicPr>
                      <a:picLocks noChangeAspect="1"/>
                    </pic:cNvPicPr>
                  </pic:nvPicPr>
                  <pic:blipFill>
                    <a:blip r:embed="rId11"/>
                    <a:stretch>
                      <a:fillRect/>
                    </a:stretch>
                  </pic:blipFill>
                  <pic:spPr>
                    <a:xfrm>
                      <a:off x="0" y="0"/>
                      <a:ext cx="2466975" cy="2180590"/>
                    </a:xfrm>
                    <a:prstGeom prst="rect">
                      <a:avLst/>
                    </a:prstGeom>
                  </pic:spPr>
                </pic:pic>
              </a:graphicData>
            </a:graphic>
          </wp:anchor>
        </w:drawing>
      </w:r>
      <w:r w:rsidR="009A27A7" w:rsidRPr="009A27A7">
        <w:pict>
          <v:shape id="_x0000_s1027" type="#_x0000_t202" style="position:absolute;left:0;text-align:left;margin-left:266.25pt;margin-top:182.9pt;width:132.65pt;height:31.45pt;z-index:251660288;mso-position-horizontal-relative:text;mso-position-vertical-relative:text" o:gfxdata="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YleCA2AAAAAsBAAAP&#10;AAAAAAAAAAEAIAAAACIAAABkcnMvZG93bnJldi54bWxQSwECFAAUAAAACACHTuJAi2zbQ1ECAACD&#10;BAAADgAAAAAAAAABACAAAAAnAQAAZHJzL2Uyb0RvYy54bWxQSwUGAAAAAAYABgBZAQAA6gUAAAAA&#10;" strokeweight=".5pt">
            <v:stroke joinstyle="round"/>
            <v:textbox>
              <w:txbxContent>
                <w:p w:rsidR="009A27A7" w:rsidRDefault="00891110">
                  <w:pPr>
                    <w:ind w:firstLineChars="100" w:firstLine="280"/>
                    <w:rPr>
                      <w:color w:val="000000" w:themeColor="text1"/>
                      <w:sz w:val="28"/>
                      <w:szCs w:val="28"/>
                    </w:rPr>
                  </w:pPr>
                  <w:r>
                    <w:rPr>
                      <w:rFonts w:hint="eastAsia"/>
                      <w:color w:val="000000" w:themeColor="text1"/>
                      <w:sz w:val="28"/>
                      <w:szCs w:val="28"/>
                    </w:rPr>
                    <w:t>线上报名二维码</w:t>
                  </w:r>
                </w:p>
              </w:txbxContent>
            </v:textbox>
          </v:shape>
        </w:pict>
      </w:r>
      <w:r>
        <w:rPr>
          <w:rFonts w:ascii="Times New Roman" w:hAnsi="Times New Roman"/>
        </w:rPr>
        <w:t xml:space="preserve">  </w:t>
      </w:r>
    </w:p>
    <w:p w:rsidR="009A27A7" w:rsidRDefault="00891110">
      <w:pPr>
        <w:spacing w:line="480" w:lineRule="exact"/>
        <w:rPr>
          <w:rFonts w:ascii="Times New Roman" w:hAnsi="Times New Roman"/>
          <w:kern w:val="0"/>
          <w:sz w:val="13"/>
          <w:szCs w:val="13"/>
          <w:shd w:val="clear" w:color="auto" w:fill="FFFFFF"/>
        </w:rPr>
      </w:pPr>
      <w:r>
        <w:rPr>
          <w:rFonts w:ascii="Times New Roman" w:hAnsi="Times New Roman"/>
          <w:kern w:val="0"/>
          <w:sz w:val="24"/>
          <w:shd w:val="clear" w:color="auto" w:fill="FFFFFF"/>
        </w:rPr>
        <w:t xml:space="preserve"> </w:t>
      </w:r>
      <w:r>
        <w:rPr>
          <w:rFonts w:ascii="Times New Roman" w:hAnsi="宋体" w:hint="eastAsia"/>
          <w:kern w:val="0"/>
          <w:sz w:val="13"/>
          <w:szCs w:val="13"/>
          <w:shd w:val="clear" w:color="auto" w:fill="FFFFFF"/>
        </w:rPr>
        <w:t xml:space="preserve">CFA Institute does not endorse, promote, or warrant the accuracy or quality of the products or services offered by ZBG </w:t>
      </w:r>
      <w:r>
        <w:rPr>
          <w:rFonts w:ascii="Times New Roman" w:hAnsi="宋体" w:hint="eastAsia"/>
          <w:kern w:val="0"/>
          <w:sz w:val="13"/>
          <w:szCs w:val="13"/>
          <w:shd w:val="clear" w:color="auto" w:fill="FFFFFF"/>
        </w:rPr>
        <w:t>Education. CFAand Chartered Financial Analyst Are registered trademarks owned by CFA Institute.</w:t>
      </w:r>
    </w:p>
    <w:sectPr w:rsidR="009A27A7" w:rsidSect="009A27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110" w:rsidRDefault="00891110" w:rsidP="004E3CC9">
      <w:r>
        <w:separator/>
      </w:r>
    </w:p>
  </w:endnote>
  <w:endnote w:type="continuationSeparator" w:id="1">
    <w:p w:rsidR="00891110" w:rsidRDefault="00891110" w:rsidP="004E3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110" w:rsidRDefault="00891110" w:rsidP="004E3CC9">
      <w:r>
        <w:separator/>
      </w:r>
    </w:p>
  </w:footnote>
  <w:footnote w:type="continuationSeparator" w:id="1">
    <w:p w:rsidR="00891110" w:rsidRDefault="00891110" w:rsidP="004E3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A252DA"/>
    <w:multiLevelType w:val="singleLevel"/>
    <w:tmpl w:val="DFA252DA"/>
    <w:lvl w:ilvl="0">
      <w:start w:val="2"/>
      <w:numFmt w:val="decimal"/>
      <w:suff w:val="nothing"/>
      <w:lvlText w:val="%1．"/>
      <w:lvlJc w:val="left"/>
      <w:pPr>
        <w:ind w:left="480" w:firstLine="0"/>
      </w:pPr>
    </w:lvl>
  </w:abstractNum>
  <w:abstractNum w:abstractNumId="1">
    <w:nsid w:val="4D215FAC"/>
    <w:multiLevelType w:val="singleLevel"/>
    <w:tmpl w:val="4D215FAC"/>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09412DE"/>
    <w:rsid w:val="00014B03"/>
    <w:rsid w:val="00057967"/>
    <w:rsid w:val="00066197"/>
    <w:rsid w:val="000B3BB7"/>
    <w:rsid w:val="001026C8"/>
    <w:rsid w:val="00252087"/>
    <w:rsid w:val="002720FD"/>
    <w:rsid w:val="0028738B"/>
    <w:rsid w:val="002A2A4D"/>
    <w:rsid w:val="002D1A46"/>
    <w:rsid w:val="00356B80"/>
    <w:rsid w:val="00385366"/>
    <w:rsid w:val="003A2E22"/>
    <w:rsid w:val="004E3CC9"/>
    <w:rsid w:val="006D3392"/>
    <w:rsid w:val="007530FA"/>
    <w:rsid w:val="00830B91"/>
    <w:rsid w:val="00867DF0"/>
    <w:rsid w:val="00891110"/>
    <w:rsid w:val="008E667D"/>
    <w:rsid w:val="00944C46"/>
    <w:rsid w:val="009A27A7"/>
    <w:rsid w:val="00B72E09"/>
    <w:rsid w:val="00BD6D14"/>
    <w:rsid w:val="00C17A47"/>
    <w:rsid w:val="00D47339"/>
    <w:rsid w:val="00D91CD5"/>
    <w:rsid w:val="00EE1D35"/>
    <w:rsid w:val="00F049A6"/>
    <w:rsid w:val="03600CF9"/>
    <w:rsid w:val="0C2D3693"/>
    <w:rsid w:val="0E463DA0"/>
    <w:rsid w:val="1A214DCC"/>
    <w:rsid w:val="1E7F0191"/>
    <w:rsid w:val="209412DE"/>
    <w:rsid w:val="21921787"/>
    <w:rsid w:val="26A4050C"/>
    <w:rsid w:val="29F34681"/>
    <w:rsid w:val="357F0269"/>
    <w:rsid w:val="368947D0"/>
    <w:rsid w:val="6AD9408D"/>
    <w:rsid w:val="7A513535"/>
    <w:rsid w:val="7C382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Body Text" w:locked="0" w:semiHidden="0" w:unhideWhenUsed="0" w:qFormat="1"/>
    <w:lsdException w:name="Subtitle" w:semiHidden="0" w:uiPriority="11" w:unhideWhenUsed="0" w:qFormat="1"/>
    <w:lsdException w:name="Hyperlink" w:locked="0" w:semiHidden="0" w:unhideWhenUsed="0" w:qFormat="1"/>
    <w:lsdException w:name="FollowedHyperlink"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HTML Cite" w:qFormat="1"/>
    <w:lsdException w:name="HTML Code"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A27A7"/>
    <w:pPr>
      <w:widowControl w:val="0"/>
      <w:jc w:val="both"/>
    </w:pPr>
    <w:rPr>
      <w:rFonts w:ascii="Calibri" w:hAnsi="Calibri"/>
      <w:kern w:val="2"/>
      <w:sz w:val="21"/>
      <w:szCs w:val="24"/>
    </w:rPr>
  </w:style>
  <w:style w:type="paragraph" w:styleId="1">
    <w:name w:val="heading 1"/>
    <w:basedOn w:val="a"/>
    <w:next w:val="a"/>
    <w:link w:val="1Char"/>
    <w:uiPriority w:val="99"/>
    <w:qFormat/>
    <w:rsid w:val="009A27A7"/>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A27A7"/>
    <w:pPr>
      <w:spacing w:before="42"/>
      <w:ind w:left="120"/>
    </w:pPr>
    <w:rPr>
      <w:rFonts w:ascii="仿宋" w:eastAsia="仿宋" w:hAnsi="仿宋" w:cs="仿宋"/>
      <w:sz w:val="28"/>
      <w:szCs w:val="28"/>
    </w:rPr>
  </w:style>
  <w:style w:type="paragraph" w:styleId="a4">
    <w:name w:val="footer"/>
    <w:basedOn w:val="a"/>
    <w:link w:val="Char0"/>
    <w:uiPriority w:val="99"/>
    <w:semiHidden/>
    <w:unhideWhenUsed/>
    <w:locked/>
    <w:rsid w:val="009A27A7"/>
    <w:pPr>
      <w:tabs>
        <w:tab w:val="center" w:pos="4153"/>
        <w:tab w:val="right" w:pos="8306"/>
      </w:tabs>
      <w:snapToGrid w:val="0"/>
      <w:jc w:val="left"/>
    </w:pPr>
    <w:rPr>
      <w:sz w:val="18"/>
      <w:szCs w:val="18"/>
    </w:rPr>
  </w:style>
  <w:style w:type="paragraph" w:styleId="a5">
    <w:name w:val="header"/>
    <w:basedOn w:val="a"/>
    <w:link w:val="Char1"/>
    <w:uiPriority w:val="99"/>
    <w:semiHidden/>
    <w:unhideWhenUsed/>
    <w:locked/>
    <w:rsid w:val="009A27A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A27A7"/>
    <w:pPr>
      <w:spacing w:beforeAutospacing="1" w:afterAutospacing="1"/>
      <w:jc w:val="left"/>
    </w:pPr>
    <w:rPr>
      <w:kern w:val="0"/>
      <w:sz w:val="24"/>
    </w:rPr>
  </w:style>
  <w:style w:type="character" w:styleId="a7">
    <w:name w:val="Strong"/>
    <w:basedOn w:val="a0"/>
    <w:uiPriority w:val="99"/>
    <w:qFormat/>
    <w:rsid w:val="009A27A7"/>
    <w:rPr>
      <w:rFonts w:cs="Times New Roman"/>
      <w:b/>
    </w:rPr>
  </w:style>
  <w:style w:type="character" w:styleId="a8">
    <w:name w:val="FollowedHyperlink"/>
    <w:basedOn w:val="a0"/>
    <w:uiPriority w:val="99"/>
    <w:semiHidden/>
    <w:unhideWhenUsed/>
    <w:qFormat/>
    <w:locked/>
    <w:rsid w:val="009A27A7"/>
    <w:rPr>
      <w:color w:val="393939"/>
      <w:u w:val="none"/>
    </w:rPr>
  </w:style>
  <w:style w:type="character" w:styleId="a9">
    <w:name w:val="Emphasis"/>
    <w:basedOn w:val="a0"/>
    <w:uiPriority w:val="20"/>
    <w:qFormat/>
    <w:locked/>
    <w:rsid w:val="009A27A7"/>
    <w:rPr>
      <w:i/>
    </w:rPr>
  </w:style>
  <w:style w:type="character" w:styleId="aa">
    <w:name w:val="Hyperlink"/>
    <w:basedOn w:val="a0"/>
    <w:uiPriority w:val="99"/>
    <w:qFormat/>
    <w:rsid w:val="009A27A7"/>
    <w:rPr>
      <w:rFonts w:cs="Times New Roman"/>
      <w:color w:val="0000FF"/>
      <w:u w:val="single"/>
    </w:rPr>
  </w:style>
  <w:style w:type="character" w:styleId="HTML">
    <w:name w:val="HTML Code"/>
    <w:basedOn w:val="a0"/>
    <w:uiPriority w:val="99"/>
    <w:semiHidden/>
    <w:unhideWhenUsed/>
    <w:qFormat/>
    <w:locked/>
    <w:rsid w:val="009A27A7"/>
    <w:rPr>
      <w:rFonts w:ascii="Courier New" w:eastAsia="Courier New" w:hAnsi="Courier New" w:cs="Courier New"/>
      <w:color w:val="DD1144"/>
      <w:sz w:val="18"/>
      <w:szCs w:val="18"/>
      <w:bdr w:val="single" w:sz="6" w:space="0" w:color="E1E1E8"/>
      <w:shd w:val="clear" w:color="auto" w:fill="F7F7F9"/>
    </w:rPr>
  </w:style>
  <w:style w:type="character" w:styleId="HTML0">
    <w:name w:val="HTML Cite"/>
    <w:basedOn w:val="a0"/>
    <w:uiPriority w:val="99"/>
    <w:semiHidden/>
    <w:unhideWhenUsed/>
    <w:qFormat/>
    <w:locked/>
    <w:rsid w:val="009A27A7"/>
  </w:style>
  <w:style w:type="character" w:customStyle="1" w:styleId="1Char">
    <w:name w:val="标题 1 Char"/>
    <w:basedOn w:val="a0"/>
    <w:link w:val="1"/>
    <w:uiPriority w:val="99"/>
    <w:qFormat/>
    <w:locked/>
    <w:rsid w:val="009A27A7"/>
    <w:rPr>
      <w:rFonts w:ascii="Calibri" w:hAnsi="Calibri" w:cs="Times New Roman"/>
      <w:b/>
      <w:bCs/>
      <w:kern w:val="44"/>
      <w:sz w:val="44"/>
      <w:szCs w:val="44"/>
    </w:rPr>
  </w:style>
  <w:style w:type="character" w:customStyle="1" w:styleId="Char">
    <w:name w:val="正文文本 Char"/>
    <w:basedOn w:val="a0"/>
    <w:link w:val="a3"/>
    <w:uiPriority w:val="99"/>
    <w:semiHidden/>
    <w:qFormat/>
    <w:locked/>
    <w:rsid w:val="009A27A7"/>
    <w:rPr>
      <w:rFonts w:ascii="Calibri" w:hAnsi="Calibri" w:cs="Times New Roman"/>
      <w:sz w:val="24"/>
      <w:szCs w:val="24"/>
    </w:rPr>
  </w:style>
  <w:style w:type="character" w:customStyle="1" w:styleId="Char1">
    <w:name w:val="页眉 Char"/>
    <w:basedOn w:val="a0"/>
    <w:link w:val="a5"/>
    <w:uiPriority w:val="99"/>
    <w:semiHidden/>
    <w:rsid w:val="009A27A7"/>
    <w:rPr>
      <w:rFonts w:ascii="Calibri" w:hAnsi="Calibri"/>
      <w:kern w:val="2"/>
      <w:sz w:val="18"/>
      <w:szCs w:val="18"/>
    </w:rPr>
  </w:style>
  <w:style w:type="character" w:customStyle="1" w:styleId="Char0">
    <w:name w:val="页脚 Char"/>
    <w:basedOn w:val="a0"/>
    <w:link w:val="a4"/>
    <w:uiPriority w:val="99"/>
    <w:semiHidden/>
    <w:rsid w:val="009A27A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jx.cn/jq/41711908.aspx&#25110;&#24494;&#20449;&#25195;&#25551;&#20108;&#32500;&#30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2018年招生简章</dc:title>
  <dc:creator>ningning</dc:creator>
  <cp:lastModifiedBy>袁冶</cp:lastModifiedBy>
  <cp:revision>2</cp:revision>
  <cp:lastPrinted>2019-06-24T06:34:00Z</cp:lastPrinted>
  <dcterms:created xsi:type="dcterms:W3CDTF">2019-06-26T02:03:00Z</dcterms:created>
  <dcterms:modified xsi:type="dcterms:W3CDTF">2019-06-26T02:03:00Z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