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rPr>
      </w:pPr>
      <w:r>
        <w:rPr>
          <w:rFonts w:hint="eastAsia"/>
          <w:sz w:val="40"/>
        </w:rPr>
        <w:t>关于组织我院学生参加湖南省首届</w:t>
      </w:r>
    </w:p>
    <w:p>
      <w:pPr>
        <w:jc w:val="center"/>
        <w:rPr>
          <w:sz w:val="40"/>
        </w:rPr>
      </w:pPr>
      <w:r>
        <w:rPr>
          <w:rFonts w:hint="eastAsia"/>
          <w:sz w:val="40"/>
        </w:rPr>
        <w:t>大学生财务大数据应用能力大赛的通知</w:t>
      </w:r>
    </w:p>
    <w:p/>
    <w:p>
      <w:pPr>
        <w:spacing w:line="640" w:lineRule="exact"/>
        <w:ind w:firstLine="560" w:firstLineChars="200"/>
        <w:rPr>
          <w:rFonts w:cs="仿宋_GB2312" w:asciiTheme="minorEastAsia" w:hAnsiTheme="minorEastAsia"/>
          <w:sz w:val="28"/>
          <w:szCs w:val="24"/>
        </w:rPr>
      </w:pPr>
      <w:r>
        <w:rPr>
          <w:rFonts w:hint="eastAsia" w:asciiTheme="minorEastAsia" w:hAnsiTheme="minorEastAsia"/>
          <w:sz w:val="28"/>
          <w:szCs w:val="24"/>
        </w:rPr>
        <w:t>第一届湖南省首届大学生财务大数据应用能力大赛，是由</w:t>
      </w:r>
      <w:r>
        <w:rPr>
          <w:rFonts w:hint="eastAsia" w:cs="仿宋_GB2312" w:asciiTheme="minorEastAsia" w:hAnsiTheme="minorEastAsia"/>
          <w:sz w:val="28"/>
          <w:szCs w:val="24"/>
        </w:rPr>
        <w:t>湖南省教育厅主办，湖南财政经济学院承办的</w:t>
      </w:r>
      <w:r>
        <w:rPr>
          <w:rFonts w:hint="eastAsia" w:asciiTheme="minorEastAsia" w:hAnsiTheme="minorEastAsia"/>
          <w:sz w:val="28"/>
          <w:szCs w:val="24"/>
        </w:rPr>
        <w:t>湖南省1类比赛，教育厅非常重视，是一项期望推广到教育部作为全国性大赛的大学生竞赛活动，</w:t>
      </w:r>
      <w:r>
        <w:rPr>
          <w:rFonts w:hint="eastAsia" w:asciiTheme="minorEastAsia" w:hAnsiTheme="minorEastAsia"/>
          <w:sz w:val="28"/>
          <w:szCs w:val="24"/>
          <w:lang w:eastAsia="zh-CN"/>
        </w:rPr>
        <w:t>为提升</w:t>
      </w:r>
      <w:r>
        <w:rPr>
          <w:rFonts w:hint="eastAsia" w:asciiTheme="minorEastAsia" w:hAnsiTheme="minorEastAsia"/>
          <w:sz w:val="28"/>
          <w:szCs w:val="24"/>
        </w:rPr>
        <w:t>我校</w:t>
      </w:r>
      <w:r>
        <w:rPr>
          <w:rFonts w:hint="eastAsia" w:asciiTheme="minorEastAsia" w:hAnsiTheme="minorEastAsia"/>
          <w:sz w:val="28"/>
          <w:szCs w:val="24"/>
          <w:lang w:eastAsia="zh-CN"/>
        </w:rPr>
        <w:t>参赛</w:t>
      </w:r>
      <w:r>
        <w:rPr>
          <w:rFonts w:hint="eastAsia" w:asciiTheme="minorEastAsia" w:hAnsiTheme="minorEastAsia"/>
          <w:sz w:val="28"/>
          <w:szCs w:val="24"/>
        </w:rPr>
        <w:t>队伍</w:t>
      </w:r>
      <w:r>
        <w:rPr>
          <w:rFonts w:hint="eastAsia" w:asciiTheme="minorEastAsia" w:hAnsiTheme="minorEastAsia"/>
          <w:sz w:val="28"/>
          <w:szCs w:val="24"/>
          <w:lang w:eastAsia="zh-CN"/>
        </w:rPr>
        <w:t>整体水平</w:t>
      </w:r>
      <w:r>
        <w:rPr>
          <w:rFonts w:hint="eastAsia" w:asciiTheme="minorEastAsia" w:hAnsiTheme="minorEastAsia"/>
          <w:sz w:val="28"/>
          <w:szCs w:val="24"/>
        </w:rPr>
        <w:t>，</w:t>
      </w:r>
      <w:r>
        <w:rPr>
          <w:rFonts w:hint="eastAsia" w:asciiTheme="minorEastAsia" w:hAnsiTheme="minorEastAsia"/>
          <w:sz w:val="28"/>
          <w:szCs w:val="24"/>
          <w:lang w:eastAsia="zh-CN"/>
        </w:rPr>
        <w:t>学校将组织</w:t>
      </w:r>
      <w:r>
        <w:rPr>
          <w:rFonts w:hint="eastAsia" w:asciiTheme="minorEastAsia" w:hAnsiTheme="minorEastAsia"/>
          <w:sz w:val="28"/>
          <w:szCs w:val="24"/>
          <w:lang w:val="en-US" w:eastAsia="zh-CN"/>
        </w:rPr>
        <w:t>40支队伍进行</w:t>
      </w:r>
      <w:r>
        <w:rPr>
          <w:rFonts w:hint="eastAsia" w:asciiTheme="minorEastAsia" w:hAnsiTheme="minorEastAsia"/>
          <w:sz w:val="28"/>
          <w:szCs w:val="24"/>
        </w:rPr>
        <w:t>初赛，每</w:t>
      </w:r>
      <w:r>
        <w:rPr>
          <w:rFonts w:hint="eastAsia" w:asciiTheme="minorEastAsia" w:hAnsiTheme="minorEastAsia"/>
          <w:sz w:val="28"/>
          <w:szCs w:val="24"/>
          <w:lang w:eastAsia="zh-CN"/>
        </w:rPr>
        <w:t>支队伍</w:t>
      </w:r>
      <w:r>
        <w:rPr>
          <w:rFonts w:hint="eastAsia" w:asciiTheme="minorEastAsia" w:hAnsiTheme="minorEastAsia"/>
          <w:sz w:val="28"/>
          <w:szCs w:val="24"/>
        </w:rPr>
        <w:t>都</w:t>
      </w:r>
      <w:r>
        <w:rPr>
          <w:rFonts w:hint="eastAsia" w:asciiTheme="minorEastAsia" w:hAnsiTheme="minorEastAsia"/>
          <w:sz w:val="28"/>
          <w:szCs w:val="24"/>
          <w:lang w:eastAsia="zh-CN"/>
        </w:rPr>
        <w:t>需</w:t>
      </w:r>
      <w:r>
        <w:rPr>
          <w:rFonts w:hint="eastAsia" w:asciiTheme="minorEastAsia" w:hAnsiTheme="minorEastAsia"/>
          <w:sz w:val="28"/>
          <w:szCs w:val="24"/>
        </w:rPr>
        <w:t>要</w:t>
      </w:r>
      <w:r>
        <w:rPr>
          <w:rFonts w:hint="eastAsia" w:asciiTheme="minorEastAsia" w:hAnsiTheme="minorEastAsia"/>
          <w:sz w:val="28"/>
          <w:szCs w:val="24"/>
          <w:lang w:eastAsia="zh-CN"/>
        </w:rPr>
        <w:t>配备</w:t>
      </w:r>
      <w:r>
        <w:rPr>
          <w:rFonts w:hint="eastAsia" w:asciiTheme="minorEastAsia" w:hAnsiTheme="minorEastAsia"/>
          <w:sz w:val="28"/>
          <w:szCs w:val="24"/>
        </w:rPr>
        <w:t>一名大数据</w:t>
      </w:r>
      <w:r>
        <w:rPr>
          <w:rFonts w:hint="eastAsia" w:asciiTheme="minorEastAsia" w:hAnsiTheme="minorEastAsia"/>
          <w:sz w:val="28"/>
          <w:szCs w:val="24"/>
          <w:lang w:eastAsia="zh-CN"/>
        </w:rPr>
        <w:t>技术</w:t>
      </w:r>
      <w:r>
        <w:rPr>
          <w:rFonts w:hint="eastAsia" w:asciiTheme="minorEastAsia" w:hAnsiTheme="minorEastAsia"/>
          <w:sz w:val="28"/>
          <w:szCs w:val="24"/>
        </w:rPr>
        <w:t>选手，现在面向我院征集参赛选手40名，要求学过python或者有兴趣学习python，届时我校财经大数据研究院会对这些选手进行培训，</w:t>
      </w:r>
      <w:r>
        <w:rPr>
          <w:rFonts w:hint="eastAsia" w:cs="仿宋_GB2312" w:asciiTheme="minorEastAsia" w:hAnsiTheme="minorEastAsia"/>
          <w:sz w:val="28"/>
          <w:szCs w:val="24"/>
        </w:rPr>
        <w:t>参赛选手通过互联网登录大赛平台，在规定时间内完成比赛内容，最终选拨队伍参</w:t>
      </w:r>
      <w:bookmarkStart w:id="0" w:name="_GoBack"/>
      <w:bookmarkEnd w:id="0"/>
      <w:r>
        <w:rPr>
          <w:rFonts w:hint="eastAsia" w:cs="仿宋_GB2312" w:asciiTheme="minorEastAsia" w:hAnsiTheme="minorEastAsia"/>
          <w:sz w:val="28"/>
          <w:szCs w:val="24"/>
        </w:rPr>
        <w:t>加全省决赛。</w:t>
      </w:r>
    </w:p>
    <w:p>
      <w:pPr>
        <w:spacing w:line="640" w:lineRule="exact"/>
        <w:ind w:firstLine="560" w:firstLineChars="200"/>
        <w:rPr>
          <w:rFonts w:cs="仿宋_GB2312" w:asciiTheme="minorEastAsia" w:hAnsiTheme="minorEastAsia"/>
          <w:sz w:val="28"/>
          <w:szCs w:val="24"/>
        </w:rPr>
      </w:pPr>
      <w:r>
        <w:rPr>
          <w:rFonts w:hint="eastAsia" w:cs="仿宋_GB2312" w:asciiTheme="minorEastAsia" w:hAnsiTheme="minorEastAsia"/>
          <w:sz w:val="28"/>
          <w:szCs w:val="24"/>
        </w:rPr>
        <w:t>报名截止时间：2018年9月15日</w:t>
      </w:r>
    </w:p>
    <w:p>
      <w:pPr>
        <w:spacing w:line="640" w:lineRule="exact"/>
        <w:ind w:firstLine="560" w:firstLineChars="200"/>
        <w:rPr>
          <w:rFonts w:cs="仿宋_GB2312" w:asciiTheme="minorEastAsia" w:hAnsiTheme="minorEastAsia"/>
          <w:sz w:val="28"/>
          <w:szCs w:val="24"/>
        </w:rPr>
      </w:pPr>
      <w:r>
        <w:rPr>
          <w:rFonts w:hint="eastAsia" w:cs="仿宋_GB2312" w:asciiTheme="minorEastAsia" w:hAnsiTheme="minorEastAsia"/>
          <w:sz w:val="28"/>
          <w:szCs w:val="24"/>
        </w:rPr>
        <w:t>报名方式：填写参赛报名申请表发送至dailiang@hufe.edu.cn</w:t>
      </w:r>
    </w:p>
    <w:p>
      <w:pPr>
        <w:spacing w:line="640" w:lineRule="exact"/>
        <w:ind w:firstLine="560" w:firstLineChars="200"/>
        <w:rPr>
          <w:rFonts w:cs="仿宋_GB2312" w:asciiTheme="minorEastAsia" w:hAnsiTheme="minorEastAsia"/>
          <w:sz w:val="28"/>
          <w:szCs w:val="24"/>
        </w:rPr>
      </w:pPr>
      <w:r>
        <w:rPr>
          <w:rFonts w:hint="eastAsia" w:cs="仿宋_GB2312" w:asciiTheme="minorEastAsia" w:hAnsiTheme="minorEastAsia"/>
          <w:sz w:val="28"/>
          <w:szCs w:val="24"/>
        </w:rPr>
        <w:t>联系人：戴亮老师  88811551</w:t>
      </w:r>
    </w:p>
    <w:p>
      <w:pPr>
        <w:rPr>
          <w:rFonts w:cs="仿宋_GB2312" w:asciiTheme="minorEastAsia" w:hAnsiTheme="minorEastAsia"/>
          <w:sz w:val="28"/>
          <w:szCs w:val="24"/>
        </w:rPr>
      </w:pPr>
    </w:p>
    <w:p>
      <w:pPr>
        <w:jc w:val="left"/>
        <w:rPr>
          <w:rFonts w:cs="仿宋_GB2312" w:asciiTheme="minorEastAsia" w:hAnsiTheme="minorEastAsia"/>
          <w:sz w:val="28"/>
          <w:szCs w:val="24"/>
        </w:rPr>
      </w:pPr>
      <w:r>
        <w:rPr>
          <w:rFonts w:hint="eastAsia" w:cs="仿宋_GB2312" w:asciiTheme="minorEastAsia" w:hAnsiTheme="minorEastAsia"/>
          <w:sz w:val="28"/>
          <w:szCs w:val="24"/>
        </w:rPr>
        <w:t>附件1：参赛报名申请表</w:t>
      </w:r>
    </w:p>
    <w:p>
      <w:pPr>
        <w:jc w:val="left"/>
        <w:rPr>
          <w:rFonts w:cs="仿宋_GB2312" w:asciiTheme="minorEastAsia" w:hAnsiTheme="minorEastAsia"/>
          <w:sz w:val="28"/>
          <w:szCs w:val="24"/>
        </w:rPr>
      </w:pPr>
      <w:r>
        <w:rPr>
          <w:rFonts w:hint="eastAsia" w:cs="仿宋_GB2312" w:asciiTheme="minorEastAsia" w:hAnsiTheme="minorEastAsia"/>
          <w:sz w:val="28"/>
          <w:szCs w:val="24"/>
        </w:rPr>
        <w:t>附件2：关于组织举办湖南省首届大学生财务大数据应用能力大赛的通知</w:t>
      </w:r>
    </w:p>
    <w:p/>
    <w:p/>
    <w:p/>
    <w:p>
      <w:pPr>
        <w:jc w:val="right"/>
        <w:rPr>
          <w:rFonts w:cs="仿宋_GB2312" w:asciiTheme="minorEastAsia" w:hAnsiTheme="minorEastAsia"/>
          <w:sz w:val="28"/>
          <w:szCs w:val="24"/>
        </w:rPr>
      </w:pPr>
      <w:r>
        <w:rPr>
          <w:rFonts w:hint="eastAsia" w:cs="仿宋_GB2312" w:asciiTheme="minorEastAsia" w:hAnsiTheme="minorEastAsia"/>
          <w:sz w:val="28"/>
          <w:szCs w:val="24"/>
        </w:rPr>
        <w:t>信息技术与管理学院</w:t>
      </w:r>
    </w:p>
    <w:p>
      <w:pPr>
        <w:jc w:val="right"/>
        <w:rPr>
          <w:rFonts w:cs="仿宋_GB2312" w:asciiTheme="minorEastAsia" w:hAnsiTheme="minorEastAsia"/>
          <w:sz w:val="28"/>
          <w:szCs w:val="24"/>
        </w:rPr>
      </w:pPr>
      <w:r>
        <w:rPr>
          <w:rFonts w:hint="eastAsia" w:cs="仿宋_GB2312" w:asciiTheme="minorEastAsia" w:hAnsiTheme="minorEastAsia"/>
          <w:sz w:val="28"/>
          <w:szCs w:val="24"/>
        </w:rPr>
        <w:t>2018年8月31日</w:t>
      </w:r>
    </w:p>
    <w:p>
      <w:pPr>
        <w:widowControl/>
        <w:jc w:val="left"/>
      </w:pPr>
      <w:r>
        <w:br w:type="page"/>
      </w:r>
    </w:p>
    <w:p>
      <w:pPr>
        <w:rPr>
          <w:rFonts w:cs="仿宋_GB2312" w:asciiTheme="minorEastAsia" w:hAnsiTheme="minorEastAsia"/>
          <w:sz w:val="28"/>
          <w:szCs w:val="24"/>
        </w:rPr>
      </w:pPr>
      <w:r>
        <w:rPr>
          <w:rFonts w:hint="eastAsia" w:cs="仿宋_GB2312" w:asciiTheme="minorEastAsia" w:hAnsiTheme="minorEastAsia"/>
          <w:sz w:val="28"/>
          <w:szCs w:val="24"/>
        </w:rPr>
        <w:t>附件1：参赛报名申请表</w:t>
      </w:r>
    </w:p>
    <w:tbl>
      <w:tblPr>
        <w:tblStyle w:val="8"/>
        <w:tblW w:w="888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89"/>
        <w:gridCol w:w="1488"/>
        <w:gridCol w:w="1489"/>
        <w:gridCol w:w="1491"/>
        <w:gridCol w:w="1491"/>
        <w:gridCol w:w="14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1346" w:hRule="atLeast"/>
        </w:trPr>
        <w:tc>
          <w:tcPr>
            <w:tcW w:w="1489" w:type="dxa"/>
            <w:vAlign w:val="center"/>
          </w:tcPr>
          <w:p>
            <w:pPr>
              <w:jc w:val="center"/>
              <w:rPr>
                <w:rFonts w:ascii="宋体" w:hAnsi="宋体" w:cs="宋体"/>
                <w:sz w:val="28"/>
                <w:szCs w:val="44"/>
                <w:shd w:val="clear" w:color="auto" w:fill="FFFFFF"/>
              </w:rPr>
            </w:pPr>
            <w:r>
              <w:rPr>
                <w:rFonts w:hint="eastAsia" w:ascii="宋体" w:hAnsi="宋体" w:cs="宋体"/>
                <w:sz w:val="28"/>
                <w:szCs w:val="44"/>
                <w:shd w:val="clear" w:color="auto" w:fill="FFFFFF"/>
              </w:rPr>
              <w:t>姓名</w:t>
            </w:r>
          </w:p>
        </w:tc>
        <w:tc>
          <w:tcPr>
            <w:tcW w:w="1488" w:type="dxa"/>
            <w:vAlign w:val="center"/>
          </w:tcPr>
          <w:p>
            <w:pPr>
              <w:jc w:val="center"/>
              <w:rPr>
                <w:rFonts w:ascii="宋体" w:hAnsi="宋体" w:cs="宋体"/>
                <w:sz w:val="28"/>
                <w:szCs w:val="44"/>
                <w:shd w:val="clear" w:color="auto" w:fill="FFFFFF"/>
              </w:rPr>
            </w:pPr>
            <w:r>
              <w:rPr>
                <w:rFonts w:hint="eastAsia" w:ascii="宋体" w:hAnsi="宋体" w:cs="宋体"/>
                <w:sz w:val="28"/>
                <w:szCs w:val="44"/>
                <w:shd w:val="clear" w:color="auto" w:fill="FFFFFF"/>
              </w:rPr>
              <w:t>班级</w:t>
            </w:r>
          </w:p>
        </w:tc>
        <w:tc>
          <w:tcPr>
            <w:tcW w:w="1489" w:type="dxa"/>
            <w:vAlign w:val="center"/>
          </w:tcPr>
          <w:p>
            <w:pPr>
              <w:jc w:val="center"/>
              <w:rPr>
                <w:rFonts w:ascii="宋体" w:hAnsi="宋体" w:cs="宋体"/>
                <w:sz w:val="28"/>
                <w:szCs w:val="44"/>
                <w:shd w:val="clear" w:color="auto" w:fill="FFFFFF"/>
              </w:rPr>
            </w:pPr>
            <w:r>
              <w:rPr>
                <w:rFonts w:hint="eastAsia" w:ascii="宋体" w:hAnsi="宋体" w:cs="宋体"/>
                <w:sz w:val="28"/>
                <w:szCs w:val="44"/>
                <w:shd w:val="clear" w:color="auto" w:fill="FFFFFF"/>
              </w:rPr>
              <w:t>学号</w:t>
            </w:r>
          </w:p>
        </w:tc>
        <w:tc>
          <w:tcPr>
            <w:tcW w:w="1491" w:type="dxa"/>
            <w:vAlign w:val="center"/>
          </w:tcPr>
          <w:p>
            <w:pPr>
              <w:jc w:val="center"/>
              <w:rPr>
                <w:rFonts w:ascii="宋体" w:hAnsi="宋体" w:cs="宋体"/>
                <w:sz w:val="28"/>
                <w:szCs w:val="44"/>
                <w:shd w:val="clear" w:color="auto" w:fill="FFFFFF"/>
              </w:rPr>
            </w:pPr>
            <w:r>
              <w:rPr>
                <w:rFonts w:hint="eastAsia" w:ascii="宋体" w:hAnsi="宋体" w:cs="宋体"/>
                <w:sz w:val="28"/>
                <w:szCs w:val="44"/>
                <w:shd w:val="clear" w:color="auto" w:fill="FFFFFF"/>
              </w:rPr>
              <w:t>手机号</w:t>
            </w:r>
          </w:p>
        </w:tc>
        <w:tc>
          <w:tcPr>
            <w:tcW w:w="1491" w:type="dxa"/>
            <w:vAlign w:val="center"/>
          </w:tcPr>
          <w:p>
            <w:pPr>
              <w:jc w:val="center"/>
              <w:rPr>
                <w:rFonts w:ascii="宋体" w:hAnsi="宋体" w:cs="宋体"/>
                <w:sz w:val="28"/>
                <w:szCs w:val="44"/>
                <w:shd w:val="clear" w:color="auto" w:fill="FFFFFF"/>
              </w:rPr>
            </w:pPr>
            <w:r>
              <w:rPr>
                <w:rFonts w:hint="eastAsia" w:ascii="宋体" w:hAnsi="宋体" w:cs="宋体"/>
                <w:sz w:val="28"/>
                <w:szCs w:val="44"/>
                <w:shd w:val="clear" w:color="auto" w:fill="FFFFFF"/>
              </w:rPr>
              <w:t>QQ号</w:t>
            </w:r>
          </w:p>
        </w:tc>
        <w:tc>
          <w:tcPr>
            <w:tcW w:w="1439" w:type="dxa"/>
            <w:vAlign w:val="center"/>
          </w:tcPr>
          <w:p>
            <w:pPr>
              <w:jc w:val="center"/>
              <w:rPr>
                <w:rFonts w:ascii="宋体" w:hAnsi="宋体" w:cs="宋体"/>
                <w:sz w:val="28"/>
                <w:szCs w:val="44"/>
                <w:shd w:val="clear" w:color="auto" w:fill="FFFFFF"/>
              </w:rPr>
            </w:pPr>
            <w:r>
              <w:rPr>
                <w:rFonts w:hint="eastAsia" w:ascii="宋体" w:hAnsi="宋体" w:cs="宋体"/>
                <w:sz w:val="28"/>
                <w:szCs w:val="44"/>
                <w:shd w:val="clear" w:color="auto" w:fill="FFFFFF"/>
              </w:rPr>
              <w:t>是否学习过</w:t>
            </w:r>
            <w:r>
              <w:rPr>
                <w:rFonts w:hint="eastAsia"/>
                <w:sz w:val="28"/>
              </w:rPr>
              <w:t>python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638" w:hRule="atLeast"/>
        </w:trPr>
        <w:tc>
          <w:tcPr>
            <w:tcW w:w="1489" w:type="dxa"/>
          </w:tcPr>
          <w:p>
            <w:pPr>
              <w:rPr>
                <w:rFonts w:ascii="宋体" w:hAnsi="宋体" w:cs="宋体"/>
                <w:sz w:val="44"/>
                <w:szCs w:val="44"/>
                <w:shd w:val="clear" w:color="auto" w:fill="FFFFFF"/>
              </w:rPr>
            </w:pPr>
          </w:p>
        </w:tc>
        <w:tc>
          <w:tcPr>
            <w:tcW w:w="1488" w:type="dxa"/>
          </w:tcPr>
          <w:p>
            <w:pPr>
              <w:rPr>
                <w:rFonts w:ascii="宋体" w:hAnsi="宋体" w:cs="宋体"/>
                <w:sz w:val="44"/>
                <w:szCs w:val="44"/>
                <w:shd w:val="clear" w:color="auto" w:fill="FFFFFF"/>
              </w:rPr>
            </w:pPr>
          </w:p>
        </w:tc>
        <w:tc>
          <w:tcPr>
            <w:tcW w:w="1489" w:type="dxa"/>
          </w:tcPr>
          <w:p>
            <w:pPr>
              <w:rPr>
                <w:rFonts w:ascii="宋体" w:hAnsi="宋体" w:cs="宋体"/>
                <w:sz w:val="44"/>
                <w:szCs w:val="44"/>
                <w:shd w:val="clear" w:color="auto" w:fill="FFFFFF"/>
              </w:rPr>
            </w:pPr>
          </w:p>
        </w:tc>
        <w:tc>
          <w:tcPr>
            <w:tcW w:w="1491" w:type="dxa"/>
          </w:tcPr>
          <w:p>
            <w:pPr>
              <w:rPr>
                <w:rFonts w:ascii="宋体" w:hAnsi="宋体" w:cs="宋体"/>
                <w:sz w:val="44"/>
                <w:szCs w:val="44"/>
                <w:shd w:val="clear" w:color="auto" w:fill="FFFFFF"/>
              </w:rPr>
            </w:pPr>
          </w:p>
        </w:tc>
        <w:tc>
          <w:tcPr>
            <w:tcW w:w="1491" w:type="dxa"/>
          </w:tcPr>
          <w:p>
            <w:pPr>
              <w:rPr>
                <w:rFonts w:ascii="宋体" w:hAnsi="宋体" w:cs="宋体"/>
                <w:sz w:val="44"/>
                <w:szCs w:val="44"/>
                <w:shd w:val="clear" w:color="auto" w:fill="FFFFFF"/>
              </w:rPr>
            </w:pPr>
          </w:p>
        </w:tc>
        <w:tc>
          <w:tcPr>
            <w:tcW w:w="1439" w:type="dxa"/>
          </w:tcPr>
          <w:p>
            <w:pPr>
              <w:rPr>
                <w:rFonts w:ascii="宋体" w:hAnsi="宋体" w:cs="宋体"/>
                <w:sz w:val="44"/>
                <w:szCs w:val="44"/>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638" w:hRule="atLeast"/>
        </w:trPr>
        <w:tc>
          <w:tcPr>
            <w:tcW w:w="1489" w:type="dxa"/>
          </w:tcPr>
          <w:p>
            <w:pPr>
              <w:rPr>
                <w:rFonts w:ascii="宋体" w:hAnsi="宋体" w:cs="宋体"/>
                <w:sz w:val="44"/>
                <w:szCs w:val="44"/>
                <w:shd w:val="clear" w:color="auto" w:fill="FFFFFF"/>
              </w:rPr>
            </w:pPr>
          </w:p>
        </w:tc>
        <w:tc>
          <w:tcPr>
            <w:tcW w:w="1488" w:type="dxa"/>
          </w:tcPr>
          <w:p>
            <w:pPr>
              <w:rPr>
                <w:rFonts w:ascii="宋体" w:hAnsi="宋体" w:cs="宋体"/>
                <w:sz w:val="44"/>
                <w:szCs w:val="44"/>
                <w:shd w:val="clear" w:color="auto" w:fill="FFFFFF"/>
              </w:rPr>
            </w:pPr>
          </w:p>
        </w:tc>
        <w:tc>
          <w:tcPr>
            <w:tcW w:w="1489" w:type="dxa"/>
          </w:tcPr>
          <w:p>
            <w:pPr>
              <w:rPr>
                <w:rFonts w:ascii="宋体" w:hAnsi="宋体" w:cs="宋体"/>
                <w:sz w:val="44"/>
                <w:szCs w:val="44"/>
                <w:shd w:val="clear" w:color="auto" w:fill="FFFFFF"/>
              </w:rPr>
            </w:pPr>
          </w:p>
        </w:tc>
        <w:tc>
          <w:tcPr>
            <w:tcW w:w="1491" w:type="dxa"/>
          </w:tcPr>
          <w:p>
            <w:pPr>
              <w:rPr>
                <w:rFonts w:ascii="宋体" w:hAnsi="宋体" w:cs="宋体"/>
                <w:sz w:val="44"/>
                <w:szCs w:val="44"/>
                <w:shd w:val="clear" w:color="auto" w:fill="FFFFFF"/>
              </w:rPr>
            </w:pPr>
          </w:p>
        </w:tc>
        <w:tc>
          <w:tcPr>
            <w:tcW w:w="1491" w:type="dxa"/>
          </w:tcPr>
          <w:p>
            <w:pPr>
              <w:rPr>
                <w:rFonts w:ascii="宋体" w:hAnsi="宋体" w:cs="宋体"/>
                <w:sz w:val="44"/>
                <w:szCs w:val="44"/>
                <w:shd w:val="clear" w:color="auto" w:fill="FFFFFF"/>
              </w:rPr>
            </w:pPr>
          </w:p>
        </w:tc>
        <w:tc>
          <w:tcPr>
            <w:tcW w:w="1439" w:type="dxa"/>
          </w:tcPr>
          <w:p>
            <w:pPr>
              <w:rPr>
                <w:rFonts w:ascii="宋体" w:hAnsi="宋体" w:cs="宋体"/>
                <w:sz w:val="44"/>
                <w:szCs w:val="44"/>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8" w:hRule="atLeast"/>
        </w:trPr>
        <w:tc>
          <w:tcPr>
            <w:tcW w:w="1489" w:type="dxa"/>
          </w:tcPr>
          <w:p>
            <w:pPr>
              <w:rPr>
                <w:rFonts w:ascii="宋体" w:hAnsi="宋体" w:cs="宋体"/>
                <w:sz w:val="44"/>
                <w:szCs w:val="44"/>
                <w:shd w:val="clear" w:color="auto" w:fill="FFFFFF"/>
              </w:rPr>
            </w:pPr>
          </w:p>
        </w:tc>
        <w:tc>
          <w:tcPr>
            <w:tcW w:w="1488" w:type="dxa"/>
          </w:tcPr>
          <w:p>
            <w:pPr>
              <w:rPr>
                <w:rFonts w:ascii="宋体" w:hAnsi="宋体" w:cs="宋体"/>
                <w:sz w:val="44"/>
                <w:szCs w:val="44"/>
                <w:shd w:val="clear" w:color="auto" w:fill="FFFFFF"/>
              </w:rPr>
            </w:pPr>
          </w:p>
        </w:tc>
        <w:tc>
          <w:tcPr>
            <w:tcW w:w="1489" w:type="dxa"/>
          </w:tcPr>
          <w:p>
            <w:pPr>
              <w:rPr>
                <w:rFonts w:ascii="宋体" w:hAnsi="宋体" w:cs="宋体"/>
                <w:sz w:val="44"/>
                <w:szCs w:val="44"/>
                <w:shd w:val="clear" w:color="auto" w:fill="FFFFFF"/>
              </w:rPr>
            </w:pPr>
          </w:p>
        </w:tc>
        <w:tc>
          <w:tcPr>
            <w:tcW w:w="1491" w:type="dxa"/>
          </w:tcPr>
          <w:p>
            <w:pPr>
              <w:rPr>
                <w:rFonts w:ascii="宋体" w:hAnsi="宋体" w:cs="宋体"/>
                <w:sz w:val="44"/>
                <w:szCs w:val="44"/>
                <w:shd w:val="clear" w:color="auto" w:fill="FFFFFF"/>
              </w:rPr>
            </w:pPr>
          </w:p>
        </w:tc>
        <w:tc>
          <w:tcPr>
            <w:tcW w:w="1491" w:type="dxa"/>
          </w:tcPr>
          <w:p>
            <w:pPr>
              <w:rPr>
                <w:rFonts w:ascii="宋体" w:hAnsi="宋体" w:cs="宋体"/>
                <w:sz w:val="44"/>
                <w:szCs w:val="44"/>
                <w:shd w:val="clear" w:color="auto" w:fill="FFFFFF"/>
              </w:rPr>
            </w:pPr>
          </w:p>
        </w:tc>
        <w:tc>
          <w:tcPr>
            <w:tcW w:w="1439" w:type="dxa"/>
          </w:tcPr>
          <w:p>
            <w:pPr>
              <w:rPr>
                <w:rFonts w:ascii="宋体" w:hAnsi="宋体" w:cs="宋体"/>
                <w:sz w:val="44"/>
                <w:szCs w:val="44"/>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4" w:hRule="atLeast"/>
        </w:trPr>
        <w:tc>
          <w:tcPr>
            <w:tcW w:w="1489" w:type="dxa"/>
          </w:tcPr>
          <w:p>
            <w:pPr>
              <w:rPr>
                <w:rFonts w:ascii="宋体" w:hAnsi="宋体" w:cs="宋体"/>
                <w:sz w:val="44"/>
                <w:szCs w:val="44"/>
                <w:shd w:val="clear" w:color="auto" w:fill="FFFFFF"/>
              </w:rPr>
            </w:pPr>
          </w:p>
        </w:tc>
        <w:tc>
          <w:tcPr>
            <w:tcW w:w="1488" w:type="dxa"/>
          </w:tcPr>
          <w:p>
            <w:pPr>
              <w:rPr>
                <w:rFonts w:ascii="宋体" w:hAnsi="宋体" w:cs="宋体"/>
                <w:sz w:val="44"/>
                <w:szCs w:val="44"/>
                <w:shd w:val="clear" w:color="auto" w:fill="FFFFFF"/>
              </w:rPr>
            </w:pPr>
          </w:p>
        </w:tc>
        <w:tc>
          <w:tcPr>
            <w:tcW w:w="1489" w:type="dxa"/>
          </w:tcPr>
          <w:p>
            <w:pPr>
              <w:rPr>
                <w:rFonts w:ascii="宋体" w:hAnsi="宋体" w:cs="宋体"/>
                <w:sz w:val="44"/>
                <w:szCs w:val="44"/>
                <w:shd w:val="clear" w:color="auto" w:fill="FFFFFF"/>
              </w:rPr>
            </w:pPr>
          </w:p>
        </w:tc>
        <w:tc>
          <w:tcPr>
            <w:tcW w:w="1491" w:type="dxa"/>
          </w:tcPr>
          <w:p>
            <w:pPr>
              <w:rPr>
                <w:rFonts w:ascii="宋体" w:hAnsi="宋体" w:cs="宋体"/>
                <w:sz w:val="44"/>
                <w:szCs w:val="44"/>
                <w:shd w:val="clear" w:color="auto" w:fill="FFFFFF"/>
              </w:rPr>
            </w:pPr>
          </w:p>
        </w:tc>
        <w:tc>
          <w:tcPr>
            <w:tcW w:w="1491" w:type="dxa"/>
          </w:tcPr>
          <w:p>
            <w:pPr>
              <w:rPr>
                <w:rFonts w:ascii="宋体" w:hAnsi="宋体" w:cs="宋体"/>
                <w:sz w:val="44"/>
                <w:szCs w:val="44"/>
                <w:shd w:val="clear" w:color="auto" w:fill="FFFFFF"/>
              </w:rPr>
            </w:pPr>
          </w:p>
        </w:tc>
        <w:tc>
          <w:tcPr>
            <w:tcW w:w="1439" w:type="dxa"/>
          </w:tcPr>
          <w:p>
            <w:pPr>
              <w:rPr>
                <w:rFonts w:ascii="宋体" w:hAnsi="宋体" w:cs="宋体"/>
                <w:sz w:val="44"/>
                <w:szCs w:val="44"/>
                <w:shd w:val="clear" w:color="auto" w:fill="FFFFFF"/>
              </w:rPr>
            </w:pPr>
          </w:p>
        </w:tc>
      </w:tr>
    </w:tbl>
    <w:p>
      <w:pPr>
        <w:rPr>
          <w:rFonts w:ascii="宋体" w:hAnsi="宋体" w:cs="宋体"/>
          <w:sz w:val="44"/>
          <w:szCs w:val="44"/>
          <w:shd w:val="clear" w:color="auto" w:fill="FFFFFF"/>
        </w:rPr>
      </w:pPr>
    </w:p>
    <w:p>
      <w:pPr>
        <w:widowControl/>
        <w:jc w:val="left"/>
        <w:rPr>
          <w:rFonts w:ascii="宋体" w:hAnsi="宋体" w:cs="宋体"/>
          <w:sz w:val="44"/>
          <w:szCs w:val="44"/>
          <w:shd w:val="clear" w:color="auto" w:fill="FFFFFF"/>
        </w:rPr>
      </w:pPr>
      <w:r>
        <w:rPr>
          <w:rFonts w:ascii="宋体" w:hAnsi="宋体" w:cs="宋体"/>
          <w:sz w:val="44"/>
          <w:szCs w:val="44"/>
          <w:shd w:val="clear" w:color="auto" w:fill="FFFFFF"/>
        </w:rPr>
        <w:br w:type="page"/>
      </w:r>
    </w:p>
    <w:p>
      <w:pPr>
        <w:ind w:left="-3" w:leftChars="-337" w:right="-483" w:rightChars="-230" w:hanging="705" w:hangingChars="98"/>
        <w:jc w:val="center"/>
        <w:rPr>
          <w:rFonts w:cs="Times New Roman"/>
        </w:rPr>
      </w:pPr>
      <w:r>
        <w:rPr>
          <w:rFonts w:ascii="方正大标宋简体" w:eastAsia="方正大标宋简体"/>
          <w:color w:val="FF0000"/>
          <w:sz w:val="72"/>
          <w:szCs w:val="72"/>
        </w:rPr>
        <w:pict>
          <v:shape id="_x0000_i1025" o:spt="136" type="#_x0000_t136" style="height:48pt;width:414.75pt;" fillcolor="#FF0000" filled="t" stroked="f" coordsize="21600,21600">
            <v:path/>
            <v:fill on="t" focussize="0,0"/>
            <v:stroke on="f"/>
            <v:imagedata o:title=""/>
            <o:lock v:ext="edit"/>
            <v:textpath on="t" fitpath="t" trim="t" xscale="f" string="湖南省大学生财务大数据应用能力大赛组委会" style="font-family:方正大标宋简体;font-size:36pt;v-text-align:center;"/>
            <w10:wrap type="none"/>
            <w10:anchorlock/>
          </v:shape>
        </w:pict>
      </w:r>
    </w:p>
    <w:p>
      <w:pPr>
        <w:rPr>
          <w:rFonts w:cs="Times New Roman"/>
        </w:rPr>
      </w:pPr>
      <w:r>
        <w:rPr>
          <w:rFonts w:cs="Calibri"/>
        </w:rPr>
        <w:pict>
          <v:line id="_x0000_s2050" o:spid="_x0000_s2050" o:spt="20" style="position:absolute;left:0pt;margin-left:-33.65pt;margin-top:14.95pt;height:0pt;width:474pt;z-index:251660288;mso-width-relative:page;mso-height-relative:page;" stroked="t" coordsize="21600,21600">
            <v:path arrowok="t"/>
            <v:fill focussize="0,0"/>
            <v:stroke weight="2.25pt" color="#FF0000" joinstyle="miter"/>
            <v:imagedata o:title=""/>
            <o:lock v:ext="edit"/>
          </v:line>
        </w:pict>
      </w:r>
    </w:p>
    <w:p>
      <w:pPr>
        <w:rPr>
          <w:rFonts w:cs="Times New Roman"/>
        </w:rPr>
      </w:pPr>
    </w:p>
    <w:p>
      <w:pPr>
        <w:jc w:val="center"/>
        <w:rPr>
          <w:rFonts w:ascii="宋体" w:cs="Times New Roman"/>
          <w:sz w:val="44"/>
          <w:szCs w:val="44"/>
          <w:shd w:val="clear" w:color="auto" w:fill="FFFFFF"/>
        </w:rPr>
      </w:pPr>
      <w:r>
        <w:rPr>
          <w:rFonts w:cs="Times New Roman"/>
        </w:rPr>
        <w:tab/>
      </w:r>
      <w:r>
        <w:rPr>
          <w:rFonts w:hint="eastAsia" w:ascii="宋体" w:hAnsi="宋体" w:cs="宋体"/>
          <w:sz w:val="44"/>
          <w:szCs w:val="44"/>
          <w:shd w:val="clear" w:color="auto" w:fill="FFFFFF"/>
        </w:rPr>
        <w:t>关于组织举办湖南省首届</w:t>
      </w:r>
    </w:p>
    <w:p>
      <w:pPr>
        <w:jc w:val="center"/>
        <w:rPr>
          <w:rFonts w:ascii="宋体" w:cs="Times New Roman"/>
          <w:sz w:val="44"/>
          <w:szCs w:val="44"/>
          <w:shd w:val="clear" w:color="auto" w:fill="FFFFFF"/>
        </w:rPr>
      </w:pPr>
      <w:r>
        <w:rPr>
          <w:rFonts w:hint="eastAsia" w:ascii="宋体" w:hAnsi="宋体" w:cs="宋体"/>
          <w:sz w:val="44"/>
          <w:szCs w:val="44"/>
          <w:shd w:val="clear" w:color="auto" w:fill="FFFFFF"/>
        </w:rPr>
        <w:t>大学生财务大数据应用能力大赛的通知</w:t>
      </w:r>
    </w:p>
    <w:p>
      <w:pPr>
        <w:spacing w:line="600" w:lineRule="exact"/>
        <w:jc w:val="right"/>
        <w:rPr>
          <w:rFonts w:ascii="仿宋_GB2312" w:hAnsi="宋体" w:eastAsia="仿宋_GB2312" w:cs="Times New Roman"/>
          <w:sz w:val="32"/>
          <w:szCs w:val="32"/>
        </w:rPr>
      </w:pPr>
      <w:r>
        <w:rPr>
          <w:rFonts w:hint="eastAsia" w:ascii="仿宋_GB2312" w:hAnsi="宋体" w:eastAsia="仿宋_GB2312" w:cs="仿宋_GB2312"/>
          <w:sz w:val="32"/>
          <w:szCs w:val="32"/>
        </w:rPr>
        <w:t>湘财大组会</w:t>
      </w:r>
      <w:r>
        <w:rPr>
          <w:rFonts w:ascii="仿宋_GB2312" w:hAnsi="宋体" w:eastAsia="仿宋_GB2312" w:cs="仿宋_GB2312"/>
          <w:sz w:val="32"/>
          <w:szCs w:val="32"/>
        </w:rPr>
        <w:t>[2018]1</w:t>
      </w:r>
      <w:r>
        <w:rPr>
          <w:rFonts w:hint="eastAsia" w:ascii="仿宋_GB2312" w:hAnsi="宋体" w:eastAsia="仿宋_GB2312" w:cs="仿宋_GB2312"/>
          <w:sz w:val="32"/>
          <w:szCs w:val="32"/>
        </w:rPr>
        <w:t>号</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为贯彻习近平总书记“实施国家大数据战略</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加快建设数字中国”的讲话精神，落实教育部“深化教育教学改革，进一步提高学生的实践能力、就业能力、创新能力和创业能力”的要求，推动财经类学科专业发展适应互联网</w:t>
      </w:r>
      <w:r>
        <w:rPr>
          <w:rFonts w:ascii="仿宋_GB2312" w:hAnsi="宋体" w:eastAsia="仿宋_GB2312" w:cs="仿宋_GB2312"/>
          <w:sz w:val="32"/>
          <w:szCs w:val="32"/>
        </w:rPr>
        <w:t>+</w:t>
      </w:r>
      <w:r>
        <w:rPr>
          <w:rFonts w:hint="eastAsia" w:ascii="仿宋_GB2312" w:hAnsi="宋体" w:eastAsia="仿宋_GB2312" w:cs="仿宋_GB2312"/>
          <w:sz w:val="32"/>
          <w:szCs w:val="32"/>
        </w:rPr>
        <w:t>、大数据背景下财经行业的大变革，提高人才培养素质，根据湖南省教育厅《关于组织举办</w:t>
      </w:r>
      <w:r>
        <w:rPr>
          <w:rFonts w:ascii="仿宋_GB2312" w:hAnsi="宋体" w:eastAsia="仿宋_GB2312" w:cs="仿宋_GB2312"/>
          <w:sz w:val="32"/>
          <w:szCs w:val="32"/>
        </w:rPr>
        <w:t>2018</w:t>
      </w:r>
      <w:r>
        <w:rPr>
          <w:rFonts w:hint="eastAsia" w:ascii="仿宋_GB2312" w:hAnsi="宋体" w:eastAsia="仿宋_GB2312" w:cs="仿宋_GB2312"/>
          <w:sz w:val="32"/>
          <w:szCs w:val="32"/>
        </w:rPr>
        <w:t>年全省普通高校大学生学科竞赛的通知》（湘教通</w:t>
      </w:r>
      <w:r>
        <w:rPr>
          <w:rFonts w:ascii="仿宋_GB2312" w:hAnsi="宋体" w:eastAsia="仿宋_GB2312" w:cs="仿宋_GB2312"/>
          <w:sz w:val="32"/>
          <w:szCs w:val="32"/>
        </w:rPr>
        <w:t>[2018]139</w:t>
      </w:r>
      <w:r>
        <w:rPr>
          <w:rFonts w:hint="eastAsia" w:ascii="仿宋_GB2312" w:hAnsi="宋体" w:eastAsia="仿宋_GB2312" w:cs="仿宋_GB2312"/>
          <w:sz w:val="32"/>
          <w:szCs w:val="32"/>
        </w:rPr>
        <w:t>号），</w:t>
      </w:r>
      <w:r>
        <w:rPr>
          <w:rFonts w:ascii="仿宋_GB2312" w:hAnsi="宋体" w:eastAsia="仿宋_GB2312" w:cs="仿宋_GB2312"/>
          <w:sz w:val="32"/>
          <w:szCs w:val="32"/>
        </w:rPr>
        <w:t>2018</w:t>
      </w:r>
      <w:r>
        <w:rPr>
          <w:rFonts w:hint="eastAsia" w:ascii="仿宋_GB2312" w:hAnsi="宋体" w:eastAsia="仿宋_GB2312" w:cs="仿宋_GB2312"/>
          <w:sz w:val="32"/>
          <w:szCs w:val="32"/>
        </w:rPr>
        <w:t>年湖南省首届大学生财务大数据应用能力大赛由湖南财政经济学院承办。根据组委会会议精神和《湖南省大学生财务大数据应用能力大赛章程》，现就大赛有关事项通知如下：</w:t>
      </w:r>
    </w:p>
    <w:p>
      <w:pPr>
        <w:spacing w:beforeLines="50"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一、组织机构</w:t>
      </w:r>
    </w:p>
    <w:p>
      <w:pPr>
        <w:spacing w:beforeLines="50" w:line="600" w:lineRule="exact"/>
        <w:ind w:firstLine="643" w:firstLineChars="200"/>
        <w:rPr>
          <w:rFonts w:ascii="仿宋_GB2312" w:hAnsi="宋体" w:eastAsia="仿宋_GB2312" w:cs="Times New Roman"/>
          <w:b/>
          <w:bCs/>
          <w:sz w:val="32"/>
          <w:szCs w:val="32"/>
        </w:rPr>
      </w:pPr>
      <w:r>
        <w:rPr>
          <w:rFonts w:ascii="仿宋_GB2312" w:hAnsi="宋体" w:eastAsia="仿宋_GB2312" w:cs="仿宋_GB2312"/>
          <w:b/>
          <w:bCs/>
          <w:sz w:val="32"/>
          <w:szCs w:val="32"/>
        </w:rPr>
        <w:t>1</w:t>
      </w:r>
      <w:r>
        <w:rPr>
          <w:rFonts w:hint="eastAsia" w:ascii="仿宋_GB2312" w:hAnsi="宋体" w:eastAsia="仿宋_GB2312" w:cs="仿宋_GB2312"/>
          <w:b/>
          <w:bCs/>
          <w:sz w:val="32"/>
          <w:szCs w:val="32"/>
        </w:rPr>
        <w:t>．举办单位</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主办单位：湖南省教育厅</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承办单位：湖南财政经济学院</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协办单位：湖南中德安普大数据网络科技有限公司</w:t>
      </w:r>
    </w:p>
    <w:p>
      <w:pPr>
        <w:spacing w:beforeLines="50" w:line="600" w:lineRule="exact"/>
        <w:ind w:firstLine="643" w:firstLineChars="200"/>
        <w:rPr>
          <w:rFonts w:ascii="仿宋_GB2312" w:hAnsi="宋体" w:eastAsia="仿宋_GB2312" w:cs="Times New Roman"/>
          <w:b/>
          <w:bCs/>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．大赛组委会</w:t>
      </w:r>
    </w:p>
    <w:p>
      <w:pPr>
        <w:spacing w:beforeLines="50" w:line="600" w:lineRule="exact"/>
        <w:ind w:firstLine="640" w:firstLineChars="200"/>
        <w:rPr>
          <w:rFonts w:eastAsia="仿宋_GB2312" w:cs="Times New Roman"/>
          <w:sz w:val="32"/>
          <w:szCs w:val="32"/>
        </w:rPr>
      </w:pPr>
      <w:r>
        <w:rPr>
          <w:rFonts w:hint="eastAsia" w:ascii="仿宋_GB2312" w:hAnsi="宋体" w:eastAsia="仿宋_GB2312" w:cs="仿宋_GB2312"/>
          <w:sz w:val="32"/>
          <w:szCs w:val="32"/>
        </w:rPr>
        <w:t>主</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樊晓平</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湖南财政经济学院副校长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副主任：</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刘</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湖南财政经济学院教务处处长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谭秋云</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湖南中德安普大数据网络科技有限公司董事长</w:t>
      </w:r>
    </w:p>
    <w:p>
      <w:pPr>
        <w:spacing w:beforeLines="50" w:line="600" w:lineRule="exact"/>
        <w:ind w:firstLine="640" w:firstLineChars="200"/>
        <w:rPr>
          <w:rFonts w:eastAsia="仿宋_GB2312" w:cs="Times New Roman"/>
          <w:sz w:val="32"/>
          <w:szCs w:val="32"/>
        </w:rPr>
      </w:pPr>
      <w:r>
        <w:rPr>
          <w:rFonts w:hint="eastAsia" w:ascii="仿宋_GB2312" w:hAnsi="宋体" w:eastAsia="仿宋_GB2312" w:cs="仿宋_GB2312"/>
          <w:sz w:val="32"/>
          <w:szCs w:val="32"/>
        </w:rPr>
        <w:t>委</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员：</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龚光明</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湖南大学工商管理学院副院长</w:t>
      </w:r>
    </w:p>
    <w:p>
      <w:pPr>
        <w:spacing w:beforeLines="50" w:line="600" w:lineRule="exact"/>
        <w:ind w:firstLine="640" w:firstLineChars="200"/>
        <w:rPr>
          <w:rFonts w:eastAsia="仿宋_GB2312" w:cs="Times New Roman"/>
          <w:sz w:val="32"/>
          <w:szCs w:val="32"/>
        </w:rPr>
      </w:pPr>
      <w:r>
        <w:rPr>
          <w:rFonts w:hint="eastAsia" w:ascii="仿宋_GB2312" w:hAnsi="宋体" w:eastAsia="仿宋_GB2312" w:cs="仿宋_GB2312"/>
          <w:sz w:val="32"/>
          <w:szCs w:val="32"/>
        </w:rPr>
        <w:t>李红权</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湖南师范大</w:t>
      </w:r>
      <w:r>
        <w:rPr>
          <w:rFonts w:hint="eastAsia" w:eastAsia="仿宋_GB2312" w:cs="仿宋_GB2312"/>
          <w:sz w:val="32"/>
          <w:szCs w:val="32"/>
        </w:rPr>
        <w:t>学商学院副院长</w:t>
      </w:r>
    </w:p>
    <w:p>
      <w:pPr>
        <w:tabs>
          <w:tab w:val="left" w:pos="1840"/>
        </w:tabs>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林龙飞</w:t>
      </w:r>
      <w:r>
        <w:rPr>
          <w:rFonts w:eastAsia="仿宋_GB2312"/>
          <w:sz w:val="32"/>
          <w:szCs w:val="32"/>
        </w:rPr>
        <w:t xml:space="preserve">  </w:t>
      </w:r>
      <w:r>
        <w:rPr>
          <w:rFonts w:hint="eastAsia" w:ascii="仿宋_GB2312" w:hAnsi="宋体" w:eastAsia="仿宋_GB2312" w:cs="仿宋_GB2312"/>
          <w:sz w:val="32"/>
          <w:szCs w:val="32"/>
        </w:rPr>
        <w:t>湘潭大学商学院副院长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治</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长沙理工大学经管学院副院长</w:t>
      </w:r>
    </w:p>
    <w:p>
      <w:pPr>
        <w:spacing w:beforeLines="50" w:line="600" w:lineRule="exact"/>
        <w:ind w:firstLine="640" w:firstLineChars="200"/>
        <w:rPr>
          <w:rFonts w:eastAsia="仿宋_GB2312" w:cs="Times New Roman"/>
          <w:sz w:val="32"/>
          <w:szCs w:val="32"/>
        </w:rPr>
      </w:pPr>
      <w:r>
        <w:rPr>
          <w:rFonts w:hint="eastAsia" w:ascii="仿宋_GB2312" w:hAnsi="宋体" w:eastAsia="仿宋_GB2312" w:cs="仿宋_GB2312"/>
          <w:sz w:val="32"/>
          <w:szCs w:val="32"/>
        </w:rPr>
        <w:t>杨亦民</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湖南农业大学</w:t>
      </w:r>
      <w:r>
        <w:rPr>
          <w:rFonts w:hint="eastAsia" w:eastAsia="仿宋_GB2312" w:cs="仿宋_GB2312"/>
          <w:sz w:val="32"/>
          <w:szCs w:val="32"/>
        </w:rPr>
        <w:t>商学院副院长</w:t>
      </w:r>
    </w:p>
    <w:p>
      <w:pPr>
        <w:spacing w:beforeLines="50" w:line="600" w:lineRule="exact"/>
        <w:ind w:firstLine="640" w:firstLineChars="200"/>
        <w:rPr>
          <w:rFonts w:eastAsia="仿宋_GB2312" w:cs="Times New Roman"/>
          <w:sz w:val="32"/>
          <w:szCs w:val="32"/>
        </w:rPr>
      </w:pPr>
      <w:r>
        <w:rPr>
          <w:rFonts w:hint="eastAsia" w:eastAsia="仿宋_GB2312" w:cs="仿宋_GB2312"/>
          <w:sz w:val="32"/>
          <w:szCs w:val="32"/>
        </w:rPr>
        <w:t>甘瑁琴</w:t>
      </w:r>
      <w:r>
        <w:rPr>
          <w:rFonts w:eastAsia="仿宋_GB2312"/>
          <w:sz w:val="32"/>
          <w:szCs w:val="32"/>
        </w:rPr>
        <w:t xml:space="preserve">  </w:t>
      </w:r>
      <w:r>
        <w:rPr>
          <w:rFonts w:hint="eastAsia" w:eastAsia="仿宋_GB2312" w:cs="仿宋_GB2312"/>
          <w:sz w:val="32"/>
          <w:szCs w:val="32"/>
        </w:rPr>
        <w:t>中南林业科技大学商学院副院长</w:t>
      </w:r>
    </w:p>
    <w:p>
      <w:pPr>
        <w:spacing w:beforeLines="50" w:line="600" w:lineRule="exact"/>
        <w:ind w:firstLine="640" w:firstLineChars="200"/>
        <w:rPr>
          <w:rFonts w:ascii="仿宋_GB2312" w:hAnsi="宋体" w:eastAsia="仿宋_GB2312" w:cs="Times New Roman"/>
          <w:sz w:val="32"/>
          <w:szCs w:val="32"/>
        </w:rPr>
      </w:pPr>
      <w:r>
        <w:rPr>
          <w:rFonts w:hint="eastAsia" w:eastAsia="仿宋_GB2312" w:cs="仿宋_GB2312"/>
          <w:sz w:val="32"/>
          <w:szCs w:val="32"/>
        </w:rPr>
        <w:t>李冬生</w:t>
      </w:r>
      <w:r>
        <w:rPr>
          <w:rFonts w:eastAsia="仿宋_GB2312"/>
          <w:sz w:val="32"/>
          <w:szCs w:val="32"/>
        </w:rPr>
        <w:t xml:space="preserve">  </w:t>
      </w:r>
      <w:r>
        <w:rPr>
          <w:rFonts w:hint="eastAsia" w:eastAsia="仿宋_GB2312" w:cs="仿宋_GB2312"/>
          <w:sz w:val="32"/>
          <w:szCs w:val="32"/>
        </w:rPr>
        <w:t>南华大学经管学院副院长</w:t>
      </w:r>
    </w:p>
    <w:p>
      <w:pPr>
        <w:tabs>
          <w:tab w:val="left" w:pos="1840"/>
        </w:tabs>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颜剩勇</w:t>
      </w:r>
      <w:r>
        <w:rPr>
          <w:rFonts w:ascii="仿宋_GB2312" w:hAnsi="宋体" w:eastAsia="仿宋_GB2312" w:cs="仿宋_GB2312"/>
          <w:sz w:val="32"/>
          <w:szCs w:val="32"/>
        </w:rPr>
        <w:t xml:space="preserve">  </w:t>
      </w:r>
      <w:r>
        <w:rPr>
          <w:rFonts w:hint="eastAsia" w:eastAsia="仿宋_GB2312" w:cs="仿宋_GB2312"/>
          <w:sz w:val="32"/>
          <w:szCs w:val="32"/>
        </w:rPr>
        <w:t>湖南科技大学商学院副院长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龙海军</w:t>
      </w:r>
      <w:r>
        <w:rPr>
          <w:rFonts w:ascii="仿宋_GB2312" w:hAnsi="宋体" w:eastAsia="仿宋_GB2312" w:cs="仿宋_GB2312"/>
          <w:sz w:val="32"/>
          <w:szCs w:val="32"/>
        </w:rPr>
        <w:t xml:space="preserve">  </w:t>
      </w:r>
      <w:r>
        <w:rPr>
          <w:rFonts w:hint="eastAsia" w:eastAsia="仿宋_GB2312" w:cs="仿宋_GB2312"/>
          <w:sz w:val="32"/>
          <w:szCs w:val="32"/>
        </w:rPr>
        <w:t>吉首大学商学院副院长</w:t>
      </w:r>
    </w:p>
    <w:p>
      <w:pPr>
        <w:spacing w:beforeLines="50" w:line="600" w:lineRule="exact"/>
        <w:ind w:firstLine="640" w:firstLineChars="200"/>
        <w:rPr>
          <w:rFonts w:ascii="仿宋_GB2312" w:hAnsi="宋体" w:eastAsia="仿宋_GB2312" w:cs="Times New Roman"/>
          <w:sz w:val="32"/>
          <w:szCs w:val="32"/>
        </w:rPr>
      </w:pPr>
      <w:r>
        <w:rPr>
          <w:rFonts w:hint="eastAsia" w:eastAsia="仿宋_GB2312" w:cs="仿宋_GB2312"/>
          <w:sz w:val="32"/>
          <w:szCs w:val="32"/>
        </w:rPr>
        <w:t>何</w:t>
      </w:r>
      <w:r>
        <w:rPr>
          <w:rFonts w:eastAsia="仿宋_GB2312"/>
          <w:sz w:val="32"/>
          <w:szCs w:val="32"/>
        </w:rPr>
        <w:t xml:space="preserve">  </w:t>
      </w:r>
      <w:r>
        <w:rPr>
          <w:rFonts w:hint="eastAsia" w:eastAsia="仿宋_GB2312" w:cs="仿宋_GB2312"/>
          <w:sz w:val="32"/>
          <w:szCs w:val="32"/>
        </w:rPr>
        <w:t>涌</w:t>
      </w:r>
      <w:r>
        <w:rPr>
          <w:rFonts w:eastAsia="仿宋_GB2312"/>
          <w:sz w:val="32"/>
          <w:szCs w:val="32"/>
        </w:rPr>
        <w:t xml:space="preserve">  </w:t>
      </w:r>
      <w:r>
        <w:rPr>
          <w:rFonts w:hint="eastAsia" w:eastAsia="仿宋_GB2312" w:cs="仿宋_GB2312"/>
          <w:sz w:val="32"/>
          <w:szCs w:val="32"/>
        </w:rPr>
        <w:t>湖南工业大学经贸学院副院长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龙</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湖南商学院会计学院副院长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徐四星</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湖南理工学院经管学院院长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肖小勇</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湖南文理学院经管学院院长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仿宋" w:eastAsia="仿宋_GB2312" w:cs="仿宋_GB2312"/>
          <w:sz w:val="32"/>
          <w:szCs w:val="32"/>
        </w:rPr>
        <w:t>钱组煜</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湖南工程学院管理学院副书记</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莉</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湖南城市学院管理学院副院长</w:t>
      </w:r>
    </w:p>
    <w:p>
      <w:pPr>
        <w:spacing w:beforeLines="50" w:line="600" w:lineRule="exact"/>
        <w:ind w:firstLine="640" w:firstLineChars="200"/>
        <w:rPr>
          <w:rFonts w:eastAsia="仿宋_GB2312" w:cs="Times New Roman"/>
          <w:sz w:val="32"/>
          <w:szCs w:val="32"/>
        </w:rPr>
      </w:pPr>
      <w:r>
        <w:rPr>
          <w:rFonts w:hint="eastAsia" w:eastAsia="仿宋_GB2312" w:cs="仿宋_GB2312"/>
          <w:sz w:val="32"/>
          <w:szCs w:val="32"/>
        </w:rPr>
        <w:t>尹</w:t>
      </w:r>
      <w:r>
        <w:rPr>
          <w:rFonts w:eastAsia="仿宋_GB2312"/>
          <w:sz w:val="32"/>
          <w:szCs w:val="32"/>
        </w:rPr>
        <w:t xml:space="preserve">  </w:t>
      </w:r>
      <w:r>
        <w:rPr>
          <w:rFonts w:hint="eastAsia" w:eastAsia="仿宋_GB2312" w:cs="仿宋_GB2312"/>
          <w:sz w:val="32"/>
          <w:szCs w:val="32"/>
        </w:rPr>
        <w:t>芳</w:t>
      </w:r>
      <w:r>
        <w:rPr>
          <w:rFonts w:eastAsia="仿宋_GB2312"/>
          <w:sz w:val="32"/>
          <w:szCs w:val="32"/>
        </w:rPr>
        <w:t xml:space="preserve">  </w:t>
      </w:r>
      <w:r>
        <w:rPr>
          <w:rFonts w:hint="eastAsia" w:eastAsia="仿宋_GB2312" w:cs="仿宋_GB2312"/>
          <w:sz w:val="32"/>
          <w:szCs w:val="32"/>
        </w:rPr>
        <w:t>怀化学院商学院副院长</w:t>
      </w:r>
    </w:p>
    <w:p>
      <w:pPr>
        <w:spacing w:beforeLines="50" w:line="600" w:lineRule="exact"/>
        <w:ind w:firstLine="640" w:firstLineChars="200"/>
        <w:rPr>
          <w:rFonts w:eastAsia="仿宋_GB2312" w:cs="Times New Roman"/>
          <w:sz w:val="32"/>
          <w:szCs w:val="32"/>
        </w:rPr>
      </w:pPr>
      <w:r>
        <w:rPr>
          <w:rFonts w:hint="eastAsia" w:eastAsia="仿宋_GB2312" w:cs="仿宋_GB2312"/>
          <w:sz w:val="32"/>
          <w:szCs w:val="32"/>
        </w:rPr>
        <w:t>李清泉</w:t>
      </w:r>
      <w:r>
        <w:rPr>
          <w:rFonts w:eastAsia="仿宋_GB2312"/>
          <w:sz w:val="32"/>
          <w:szCs w:val="32"/>
        </w:rPr>
        <w:t xml:space="preserve">  </w:t>
      </w:r>
      <w:r>
        <w:rPr>
          <w:rFonts w:hint="eastAsia" w:eastAsia="仿宋_GB2312" w:cs="仿宋_GB2312"/>
          <w:sz w:val="32"/>
          <w:szCs w:val="32"/>
        </w:rPr>
        <w:t>湖南科技学院经管学院院长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匡爱民</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湘南学院经管学院院长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王志和</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湖南人文科技学院商学院副院长</w:t>
      </w:r>
    </w:p>
    <w:p>
      <w:pPr>
        <w:spacing w:beforeLines="50" w:line="600" w:lineRule="exact"/>
        <w:ind w:firstLine="640" w:firstLineChars="200"/>
        <w:rPr>
          <w:rFonts w:eastAsia="仿宋_GB2312" w:cs="Times New Roman"/>
          <w:sz w:val="32"/>
          <w:szCs w:val="32"/>
        </w:rPr>
      </w:pPr>
      <w:r>
        <w:rPr>
          <w:rFonts w:hint="eastAsia" w:eastAsia="仿宋_GB2312" w:cs="仿宋_GB2312"/>
          <w:sz w:val="32"/>
          <w:szCs w:val="32"/>
        </w:rPr>
        <w:t>陈</w:t>
      </w:r>
      <w:r>
        <w:rPr>
          <w:rFonts w:eastAsia="仿宋_GB2312"/>
          <w:sz w:val="32"/>
          <w:szCs w:val="32"/>
        </w:rPr>
        <w:t xml:space="preserve">  </w:t>
      </w:r>
      <w:r>
        <w:rPr>
          <w:rFonts w:hint="eastAsia" w:eastAsia="仿宋_GB2312" w:cs="仿宋_GB2312"/>
          <w:sz w:val="32"/>
          <w:szCs w:val="32"/>
        </w:rPr>
        <w:t>洁</w:t>
      </w:r>
      <w:r>
        <w:rPr>
          <w:rFonts w:eastAsia="仿宋_GB2312"/>
          <w:sz w:val="32"/>
          <w:szCs w:val="32"/>
        </w:rPr>
        <w:t xml:space="preserve">  </w:t>
      </w:r>
      <w:r>
        <w:rPr>
          <w:rFonts w:hint="eastAsia" w:eastAsia="仿宋_GB2312" w:cs="仿宋_GB2312"/>
          <w:sz w:val="32"/>
          <w:szCs w:val="32"/>
        </w:rPr>
        <w:t>湖南涉外经济学院商学院副院长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赵少平</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湖南工学院经管学院院长</w:t>
      </w:r>
    </w:p>
    <w:p>
      <w:pPr>
        <w:spacing w:beforeLines="50" w:line="600" w:lineRule="exact"/>
        <w:ind w:firstLine="640" w:firstLineChars="200"/>
        <w:rPr>
          <w:rFonts w:eastAsia="仿宋_GB2312" w:cs="Times New Roman"/>
          <w:sz w:val="32"/>
          <w:szCs w:val="32"/>
        </w:rPr>
      </w:pPr>
      <w:r>
        <w:rPr>
          <w:rFonts w:hint="eastAsia" w:eastAsia="仿宋_GB2312" w:cs="仿宋_GB2312"/>
          <w:sz w:val="32"/>
          <w:szCs w:val="32"/>
        </w:rPr>
        <w:t>荆龙姣</w:t>
      </w:r>
      <w:r>
        <w:rPr>
          <w:rFonts w:eastAsia="仿宋_GB2312"/>
          <w:sz w:val="32"/>
          <w:szCs w:val="32"/>
        </w:rPr>
        <w:t xml:space="preserve">  </w:t>
      </w:r>
      <w:r>
        <w:rPr>
          <w:rFonts w:hint="eastAsia" w:eastAsia="仿宋_GB2312" w:cs="仿宋_GB2312"/>
          <w:sz w:val="32"/>
          <w:szCs w:val="32"/>
        </w:rPr>
        <w:t>湖南第一师范学院商学院副院长</w:t>
      </w:r>
    </w:p>
    <w:p>
      <w:pPr>
        <w:spacing w:beforeLines="50" w:line="600" w:lineRule="exact"/>
        <w:ind w:firstLine="640" w:firstLineChars="200"/>
        <w:rPr>
          <w:rFonts w:eastAsia="仿宋_GB2312" w:cs="Times New Roman"/>
          <w:sz w:val="32"/>
          <w:szCs w:val="32"/>
        </w:rPr>
      </w:pPr>
      <w:r>
        <w:rPr>
          <w:rFonts w:hint="eastAsia" w:ascii="仿宋_GB2312" w:hAnsi="宋体" w:eastAsia="仿宋_GB2312" w:cs="仿宋_GB2312"/>
          <w:sz w:val="32"/>
          <w:szCs w:val="32"/>
        </w:rPr>
        <w:t>刘钟理</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湖南财政经济学院实验实训教学中心主任</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廖新媛</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湖南女子学院会计系主任</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伍海琳</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长沙师范学院经管系副主任</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陈丽佳</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湖南信息学院管理学院副院长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姚金武</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中南林业科技大学涉外学院经管系主任</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秘</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书长：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王跃军</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湖南财政经济学院教务处副处长</w:t>
      </w:r>
    </w:p>
    <w:p>
      <w:pPr>
        <w:spacing w:beforeLines="50" w:line="600" w:lineRule="exact"/>
        <w:ind w:firstLine="643" w:firstLineChars="200"/>
        <w:rPr>
          <w:rFonts w:ascii="仿宋_GB2312" w:hAnsi="宋体" w:eastAsia="仿宋_GB2312" w:cs="Times New Roman"/>
          <w:b/>
          <w:bCs/>
          <w:sz w:val="32"/>
          <w:szCs w:val="32"/>
        </w:rPr>
      </w:pPr>
      <w:r>
        <w:rPr>
          <w:rFonts w:ascii="仿宋_GB2312" w:hAnsi="宋体" w:eastAsia="仿宋_GB2312" w:cs="仿宋_GB2312"/>
          <w:b/>
          <w:bCs/>
          <w:sz w:val="32"/>
          <w:szCs w:val="32"/>
        </w:rPr>
        <w:t>3</w:t>
      </w:r>
      <w:r>
        <w:rPr>
          <w:rFonts w:hint="eastAsia" w:ascii="仿宋_GB2312" w:hAnsi="宋体" w:eastAsia="仿宋_GB2312" w:cs="仿宋_GB2312"/>
          <w:b/>
          <w:bCs/>
          <w:sz w:val="32"/>
          <w:szCs w:val="32"/>
        </w:rPr>
        <w:t>．大赛执行委员会</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主</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任：</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樊晓平</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湖南财政经济学院副校长</w:t>
      </w:r>
    </w:p>
    <w:p>
      <w:pPr>
        <w:spacing w:beforeLines="50" w:line="600" w:lineRule="exact"/>
        <w:ind w:firstLine="640" w:firstLineChars="200"/>
        <w:rPr>
          <w:rFonts w:eastAsia="仿宋_GB2312" w:cs="Times New Roman"/>
          <w:sz w:val="32"/>
          <w:szCs w:val="32"/>
        </w:rPr>
      </w:pPr>
      <w:r>
        <w:rPr>
          <w:rFonts w:hint="eastAsia" w:ascii="仿宋_GB2312" w:hAnsi="宋体" w:eastAsia="仿宋_GB2312" w:cs="仿宋_GB2312"/>
          <w:sz w:val="32"/>
          <w:szCs w:val="32"/>
        </w:rPr>
        <w:t>副主任：</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刘</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湖南财政经济学院教务处处长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刘钟理</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湖南财政经济学院实验实训教学中心主任</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刘纳新</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湖南财政经济学院会计学院院长</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屈喜龙</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湖南财政经济学院信管学院院长</w:t>
      </w:r>
    </w:p>
    <w:p>
      <w:pPr>
        <w:spacing w:beforeLines="50" w:line="600" w:lineRule="exact"/>
        <w:ind w:firstLine="700" w:firstLineChars="250"/>
        <w:rPr>
          <w:rFonts w:ascii="仿宋_GB2312" w:hAnsi="宋体" w:eastAsia="仿宋_GB2312" w:cs="Times New Roman"/>
          <w:sz w:val="28"/>
          <w:szCs w:val="28"/>
        </w:rPr>
      </w:pPr>
      <w:r>
        <w:rPr>
          <w:rFonts w:hint="eastAsia" w:ascii="仿宋_GB2312" w:hAnsi="宋体" w:eastAsia="仿宋_GB2312" w:cs="仿宋_GB2312"/>
          <w:sz w:val="28"/>
          <w:szCs w:val="28"/>
        </w:rPr>
        <w:t>王腾博</w:t>
      </w:r>
      <w:r>
        <w:rPr>
          <w:rFonts w:ascii="仿宋_GB2312" w:hAnsi="宋体" w:eastAsia="仿宋_GB2312" w:cs="仿宋_GB2312"/>
          <w:sz w:val="28"/>
          <w:szCs w:val="28"/>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28"/>
          <w:szCs w:val="28"/>
        </w:rPr>
        <w:t>湖南中德安普大数据网络科技有限公司市场部总监</w:t>
      </w:r>
    </w:p>
    <w:p>
      <w:pPr>
        <w:spacing w:beforeLines="50" w:line="600" w:lineRule="exact"/>
        <w:ind w:firstLine="640" w:firstLineChars="200"/>
        <w:rPr>
          <w:rFonts w:eastAsia="仿宋_GB2312" w:cs="Times New Roman"/>
          <w:sz w:val="32"/>
          <w:szCs w:val="32"/>
        </w:rPr>
      </w:pPr>
      <w:r>
        <w:rPr>
          <w:rFonts w:hint="eastAsia" w:ascii="仿宋_GB2312" w:hAnsi="宋体" w:eastAsia="仿宋_GB2312" w:cs="仿宋_GB2312"/>
          <w:sz w:val="32"/>
          <w:szCs w:val="32"/>
        </w:rPr>
        <w:t>委</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员：</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承办高校相关职能部门主要负责人和协办单位负责人</w:t>
      </w:r>
    </w:p>
    <w:p>
      <w:pPr>
        <w:spacing w:beforeLines="50" w:line="600" w:lineRule="exact"/>
        <w:ind w:firstLine="643" w:firstLineChars="200"/>
        <w:rPr>
          <w:rFonts w:ascii="仿宋_GB2312" w:hAnsi="宋体" w:eastAsia="仿宋_GB2312" w:cs="Times New Roman"/>
          <w:b/>
          <w:bCs/>
          <w:sz w:val="32"/>
          <w:szCs w:val="32"/>
        </w:rPr>
      </w:pPr>
      <w:r>
        <w:rPr>
          <w:rFonts w:ascii="仿宋_GB2312" w:hAnsi="宋体" w:eastAsia="仿宋_GB2312" w:cs="仿宋_GB2312"/>
          <w:b/>
          <w:bCs/>
          <w:sz w:val="32"/>
          <w:szCs w:val="32"/>
        </w:rPr>
        <w:t>4</w:t>
      </w:r>
      <w:r>
        <w:rPr>
          <w:rFonts w:hint="eastAsia" w:ascii="仿宋_GB2312" w:hAnsi="宋体" w:eastAsia="仿宋_GB2312" w:cs="仿宋_GB2312"/>
          <w:b/>
          <w:bCs/>
          <w:sz w:val="32"/>
          <w:szCs w:val="32"/>
        </w:rPr>
        <w:t>．大赛专家委员会</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主任：</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龚光明</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湖南大学教授</w:t>
      </w:r>
    </w:p>
    <w:p>
      <w:pPr>
        <w:spacing w:beforeLines="50" w:line="600" w:lineRule="exact"/>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成员：</w:t>
      </w:r>
    </w:p>
    <w:p>
      <w:pPr>
        <w:spacing w:beforeLines="50" w:line="600" w:lineRule="exact"/>
        <w:ind w:firstLine="640" w:firstLineChars="200"/>
        <w:rPr>
          <w:rFonts w:eastAsia="仿宋_GB2312" w:cs="Times New Roman"/>
          <w:sz w:val="32"/>
          <w:szCs w:val="32"/>
        </w:rPr>
      </w:pPr>
      <w:r>
        <w:rPr>
          <w:rFonts w:hint="eastAsia" w:eastAsia="仿宋_GB2312" w:cs="仿宋_GB2312"/>
          <w:sz w:val="32"/>
          <w:szCs w:val="32"/>
        </w:rPr>
        <w:t>张祖平</w:t>
      </w:r>
      <w:r>
        <w:rPr>
          <w:rFonts w:eastAsia="仿宋_GB2312"/>
          <w:sz w:val="32"/>
          <w:szCs w:val="32"/>
        </w:rPr>
        <w:t xml:space="preserve">  </w:t>
      </w:r>
      <w:r>
        <w:rPr>
          <w:rFonts w:hint="eastAsia" w:eastAsia="仿宋_GB2312" w:cs="仿宋_GB2312"/>
          <w:sz w:val="32"/>
          <w:szCs w:val="32"/>
        </w:rPr>
        <w:t>中南大学教授</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刘玉玲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湖南大学副教授</w:t>
      </w:r>
    </w:p>
    <w:p>
      <w:pPr>
        <w:tabs>
          <w:tab w:val="left" w:pos="1840"/>
        </w:tabs>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冯文红</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湘潭大学副教授</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贺云龙</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长沙理工大学教授</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李继志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湖南农业大学教授</w:t>
      </w:r>
    </w:p>
    <w:p>
      <w:pPr>
        <w:spacing w:beforeLines="50"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黄华军</w:t>
      </w:r>
      <w:r>
        <w:rPr>
          <w:rFonts w:ascii="仿宋_GB2312" w:eastAsia="仿宋_GB2312" w:cs="仿宋_GB2312"/>
          <w:sz w:val="32"/>
          <w:szCs w:val="32"/>
        </w:rPr>
        <w:t xml:space="preserve">  </w:t>
      </w:r>
      <w:r>
        <w:rPr>
          <w:rFonts w:hint="eastAsia" w:ascii="仿宋_GB2312" w:eastAsia="仿宋_GB2312" w:cs="仿宋_GB2312"/>
          <w:sz w:val="32"/>
          <w:szCs w:val="32"/>
        </w:rPr>
        <w:t>中南林业科技大学教授</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李冬生</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南华大学教授</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童杰成</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湖南科技大学副教授</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欧阳胜</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吉首大学大文科实训中心主任</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曹湘平</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湖南工业大学教授</w:t>
      </w:r>
    </w:p>
    <w:p>
      <w:pPr>
        <w:spacing w:beforeLines="50" w:line="600" w:lineRule="exact"/>
        <w:ind w:firstLine="640" w:firstLineChars="200"/>
        <w:rPr>
          <w:rFonts w:ascii="仿宋_GB2312" w:hAnsi="宋体" w:eastAsia="仿宋_GB2312" w:cs="Times New Roman"/>
          <w:b/>
          <w:bCs/>
          <w:sz w:val="32"/>
          <w:szCs w:val="32"/>
        </w:rPr>
      </w:pPr>
      <w:r>
        <w:rPr>
          <w:rFonts w:hint="eastAsia" w:ascii="仿宋_GB2312" w:hAnsi="宋体" w:eastAsia="仿宋_GB2312" w:cs="仿宋_GB2312"/>
          <w:sz w:val="32"/>
          <w:szCs w:val="32"/>
        </w:rPr>
        <w:t>朱开悉</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湖南商学院教授</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湛忠灿</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湖南理工学院教授</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陆沛年</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湖南文理学院副教授</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廖文军</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湖南工程学院副教授</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尹建中</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湖南城市学院教授</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陈</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洁</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湖南涉外经济学院教授</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田</w:t>
      </w:r>
      <w:r>
        <w:rPr>
          <w:rFonts w:hint="eastAsia" w:eastAsia="仿宋_GB2312" w:cs="仿宋_GB2312"/>
          <w:sz w:val="32"/>
          <w:szCs w:val="32"/>
        </w:rPr>
        <w:t>祖伟</w:t>
      </w:r>
      <w:r>
        <w:rPr>
          <w:rFonts w:eastAsia="仿宋_GB2312"/>
          <w:sz w:val="32"/>
          <w:szCs w:val="32"/>
        </w:rPr>
        <w:t xml:space="preserve">  </w:t>
      </w:r>
      <w:r>
        <w:rPr>
          <w:rFonts w:hint="eastAsia" w:ascii="仿宋_GB2312" w:hAnsi="宋体" w:eastAsia="仿宋_GB2312" w:cs="仿宋_GB2312"/>
          <w:sz w:val="32"/>
          <w:szCs w:val="32"/>
        </w:rPr>
        <w:t>湖南第一师范学院教授</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杨</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健</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湖南财政经济学院副教授</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孙</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光</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湖南财政经济学院副教授</w:t>
      </w:r>
    </w:p>
    <w:p>
      <w:pPr>
        <w:spacing w:beforeLines="50"/>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专家委员会下设命题小组、仲裁小组等工作小组，其成员根据大赛工作需要从专家委员会中选取，负责大赛命题、制定大赛评分标准和大赛结果的争议仲裁等工作。</w:t>
      </w:r>
    </w:p>
    <w:p>
      <w:pPr>
        <w:spacing w:beforeLines="50" w:line="600" w:lineRule="exact"/>
        <w:ind w:firstLine="643" w:firstLineChars="200"/>
        <w:rPr>
          <w:rFonts w:ascii="仿宋_GB2312" w:hAnsi="宋体" w:eastAsia="仿宋_GB2312" w:cs="Times New Roman"/>
          <w:b/>
          <w:bCs/>
          <w:sz w:val="32"/>
          <w:szCs w:val="32"/>
        </w:rPr>
      </w:pPr>
      <w:r>
        <w:rPr>
          <w:rFonts w:ascii="仿宋_GB2312" w:hAnsi="宋体" w:eastAsia="仿宋_GB2312" w:cs="仿宋_GB2312"/>
          <w:b/>
          <w:bCs/>
          <w:sz w:val="32"/>
          <w:szCs w:val="32"/>
        </w:rPr>
        <w:t>5</w:t>
      </w:r>
      <w:r>
        <w:rPr>
          <w:rFonts w:hint="eastAsia" w:ascii="仿宋_GB2312" w:hAnsi="宋体" w:eastAsia="仿宋_GB2312" w:cs="仿宋_GB2312"/>
          <w:b/>
          <w:bCs/>
          <w:sz w:val="32"/>
          <w:szCs w:val="32"/>
        </w:rPr>
        <w:t>．大赛裁判委员会</w:t>
      </w:r>
    </w:p>
    <w:p>
      <w:pPr>
        <w:spacing w:beforeLines="50" w:line="600" w:lineRule="exact"/>
        <w:ind w:firstLine="640" w:firstLineChars="200"/>
        <w:rPr>
          <w:rFonts w:eastAsia="仿宋_GB2312" w:cs="Times New Roman"/>
          <w:sz w:val="32"/>
          <w:szCs w:val="32"/>
        </w:rPr>
      </w:pPr>
      <w:r>
        <w:rPr>
          <w:rFonts w:hint="eastAsia" w:ascii="仿宋_GB2312" w:hAnsi="宋体" w:eastAsia="仿宋_GB2312" w:cs="仿宋_GB2312"/>
          <w:sz w:val="32"/>
          <w:szCs w:val="32"/>
        </w:rPr>
        <w:t>裁判长：朱开悉</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湖南商学院教授</w:t>
      </w:r>
      <w:r>
        <w:rPr>
          <w:rFonts w:ascii="仿宋_GB2312" w:hAnsi="宋体" w:eastAsia="仿宋_GB2312" w:cs="仿宋_GB2312"/>
          <w:sz w:val="32"/>
          <w:szCs w:val="32"/>
        </w:rPr>
        <w:t xml:space="preserve"> </w:t>
      </w:r>
    </w:p>
    <w:p>
      <w:pPr>
        <w:spacing w:beforeLines="50" w:line="360" w:lineRule="auto"/>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裁判委员会成员由大赛组委会聘任，由熟悉大赛规程的专家担任，负责决赛环境的检查、决赛阶段的裁判、处理大赛比赛中出现的技术问题和大赛成绩确认等工作。</w:t>
      </w:r>
    </w:p>
    <w:p>
      <w:pPr>
        <w:spacing w:beforeLines="50"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二、参赛对象</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大赛以本科高校为基本参赛单位，全省有相应本科专业的普通本科院校均可自愿组队参赛，独立学院可单独组队，参赛选手必须是各参赛学校的全日制本科在校在籍学生。</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每所高校可推荐</w:t>
      </w:r>
      <w:r>
        <w:rPr>
          <w:rFonts w:ascii="仿宋_GB2312" w:hAnsi="宋体" w:eastAsia="仿宋_GB2312" w:cs="仿宋_GB2312"/>
          <w:sz w:val="32"/>
          <w:szCs w:val="32"/>
        </w:rPr>
        <w:t>1-2</w:t>
      </w:r>
      <w:r>
        <w:rPr>
          <w:rFonts w:hint="eastAsia" w:ascii="仿宋_GB2312" w:hAnsi="宋体" w:eastAsia="仿宋_GB2312" w:cs="仿宋_GB2312"/>
          <w:sz w:val="32"/>
          <w:szCs w:val="32"/>
        </w:rPr>
        <w:t>个代表队，独立学院可单独推荐</w:t>
      </w:r>
      <w:r>
        <w:rPr>
          <w:rFonts w:ascii="仿宋_GB2312" w:hAnsi="宋体" w:eastAsia="仿宋_GB2312" w:cs="仿宋_GB2312"/>
          <w:sz w:val="32"/>
          <w:szCs w:val="32"/>
        </w:rPr>
        <w:t>1</w:t>
      </w:r>
      <w:r>
        <w:rPr>
          <w:rFonts w:hint="eastAsia" w:ascii="仿宋_GB2312" w:hAnsi="宋体" w:eastAsia="仿宋_GB2312" w:cs="仿宋_GB2312"/>
          <w:sz w:val="32"/>
          <w:szCs w:val="32"/>
        </w:rPr>
        <w:t>个代表队</w:t>
      </w:r>
      <w:r>
        <w:rPr>
          <w:rFonts w:hint="eastAsia" w:eastAsia="仿宋_GB2312" w:cs="仿宋_GB2312"/>
          <w:sz w:val="32"/>
          <w:szCs w:val="32"/>
        </w:rPr>
        <w:t>。</w:t>
      </w:r>
      <w:r>
        <w:rPr>
          <w:rFonts w:hint="eastAsia" w:ascii="仿宋_GB2312" w:hAnsi="宋体" w:eastAsia="仿宋_GB2312" w:cs="仿宋_GB2312"/>
          <w:sz w:val="32"/>
          <w:szCs w:val="32"/>
        </w:rPr>
        <w:t>每支参赛队由</w:t>
      </w:r>
      <w:r>
        <w:rPr>
          <w:rFonts w:ascii="仿宋_GB2312" w:hAnsi="宋体" w:eastAsia="仿宋_GB2312" w:cs="仿宋_GB2312"/>
          <w:sz w:val="32"/>
          <w:szCs w:val="32"/>
        </w:rPr>
        <w:t>4</w:t>
      </w:r>
      <w:r>
        <w:rPr>
          <w:rFonts w:hint="eastAsia" w:ascii="仿宋_GB2312" w:hAnsi="宋体" w:eastAsia="仿宋_GB2312" w:cs="仿宋_GB2312"/>
          <w:sz w:val="32"/>
          <w:szCs w:val="32"/>
        </w:rPr>
        <w:t>位本科生和</w:t>
      </w:r>
      <w:r>
        <w:rPr>
          <w:rFonts w:ascii="仿宋_GB2312" w:hAnsi="宋体" w:eastAsia="仿宋_GB2312" w:cs="仿宋_GB2312"/>
          <w:sz w:val="32"/>
          <w:szCs w:val="32"/>
        </w:rPr>
        <w:t>1</w:t>
      </w:r>
      <w:r>
        <w:rPr>
          <w:rFonts w:hint="eastAsia" w:ascii="仿宋_GB2312" w:hAnsi="宋体" w:eastAsia="仿宋_GB2312" w:cs="仿宋_GB2312"/>
          <w:sz w:val="32"/>
          <w:szCs w:val="32"/>
        </w:rPr>
        <w:t>至</w:t>
      </w:r>
      <w:r>
        <w:rPr>
          <w:rFonts w:ascii="仿宋_GB2312" w:hAnsi="宋体" w:eastAsia="仿宋_GB2312" w:cs="仿宋_GB2312"/>
          <w:sz w:val="32"/>
          <w:szCs w:val="32"/>
        </w:rPr>
        <w:t>2</w:t>
      </w:r>
      <w:r>
        <w:rPr>
          <w:rFonts w:hint="eastAsia" w:ascii="仿宋_GB2312" w:hAnsi="宋体" w:eastAsia="仿宋_GB2312" w:cs="仿宋_GB2312"/>
          <w:sz w:val="32"/>
          <w:szCs w:val="32"/>
        </w:rPr>
        <w:t>名指导老师组成。各参赛学校须明确</w:t>
      </w:r>
      <w:r>
        <w:rPr>
          <w:rFonts w:ascii="仿宋_GB2312" w:hAnsi="宋体" w:eastAsia="仿宋_GB2312" w:cs="仿宋_GB2312"/>
          <w:sz w:val="32"/>
          <w:szCs w:val="32"/>
        </w:rPr>
        <w:t>1</w:t>
      </w:r>
      <w:r>
        <w:rPr>
          <w:rFonts w:hint="eastAsia" w:ascii="仿宋_GB2312" w:hAnsi="宋体" w:eastAsia="仿宋_GB2312" w:cs="仿宋_GB2312"/>
          <w:sz w:val="32"/>
          <w:szCs w:val="32"/>
        </w:rPr>
        <w:t>名领队，对外代表该队并负责与组委会联络相关赛务和其他事宜。</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参赛队伍名单须在校内公示并以学校正式文件上报组委会，且不得更换队员。参赛队伍报名表由学校教务处审核确认并加盖公章。</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全省参加决赛的代表队数量控制在</w:t>
      </w:r>
      <w:r>
        <w:rPr>
          <w:rFonts w:ascii="仿宋_GB2312" w:hAnsi="宋体" w:eastAsia="仿宋_GB2312" w:cs="仿宋_GB2312"/>
          <w:sz w:val="32"/>
          <w:szCs w:val="32"/>
        </w:rPr>
        <w:t>60</w:t>
      </w:r>
      <w:r>
        <w:rPr>
          <w:rFonts w:hint="eastAsia" w:ascii="仿宋_GB2312" w:hAnsi="宋体" w:eastAsia="仿宋_GB2312" w:cs="仿宋_GB2312"/>
          <w:sz w:val="32"/>
          <w:szCs w:val="32"/>
        </w:rPr>
        <w:t>个左右，大赛组委会将根据初赛队伍数量的一定比例确定各校决赛参赛队数量。</w:t>
      </w:r>
    </w:p>
    <w:p>
      <w:pPr>
        <w:spacing w:beforeLines="50"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三、大赛内容</w:t>
      </w:r>
    </w:p>
    <w:p>
      <w:pPr>
        <w:spacing w:beforeLines="50" w:line="600" w:lineRule="exact"/>
        <w:ind w:firstLine="640" w:firstLineChars="200"/>
        <w:rPr>
          <w:rFonts w:ascii="仿宋_GB2312" w:hAnsi="宋体" w:eastAsia="仿宋_GB2312" w:cs="Times New Roman"/>
          <w:b/>
          <w:bCs/>
          <w:sz w:val="32"/>
          <w:szCs w:val="32"/>
        </w:rPr>
      </w:pPr>
      <w:r>
        <w:rPr>
          <w:rFonts w:hint="eastAsia" w:ascii="仿宋_GB2312" w:hAnsi="宋体" w:eastAsia="仿宋_GB2312" w:cs="仿宋_GB2312"/>
          <w:sz w:val="32"/>
          <w:szCs w:val="32"/>
        </w:rPr>
        <w:t>财务大数据应用能力大赛定位于多项大数据技术在给定应用场景中的综合使用能力赛。重点考察参赛队伍开发与利用财经大数据，形成数据资产解决社会热点问题与满足企业实际财务需求的能力。本届大赛具体大赛的主题为“</w:t>
      </w:r>
      <w:r>
        <w:rPr>
          <w:rFonts w:hint="eastAsia" w:ascii="仿宋_GB2312" w:hAnsi="宋体" w:eastAsia="仿宋_GB2312" w:cs="仿宋_GB2312"/>
          <w:b/>
          <w:bCs/>
          <w:sz w:val="32"/>
          <w:szCs w:val="32"/>
        </w:rPr>
        <w:t>财务大数据与投融资决策</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rPr>
        <w:t>。</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大赛内容主要是参赛队伍在指定的云平台上找到部分训练数据集、预决赛数据集。这些数据集是企业的运营数据，内、外部环境与业务运营、财务数据处理等经营管理过程中产生的数据。在这些数据的基础上，参赛队伍利用大数据方法与工具，在互联网上收集一定规模的相关数据，清洗整理后与平台提供的数据集一起形成完整数据集，作为该队伍的数据源。环境搭建、算法设计和调试在同一云平台上完成，运行系统后对案例企业进行投资决策服务。</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大赛样题及评分规则由组委会另行公布。</w:t>
      </w:r>
    </w:p>
    <w:p>
      <w:pPr>
        <w:spacing w:beforeLines="50"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四、大赛方式</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大赛分为初赛和决赛。初赛阶段由各学校根据</w:t>
      </w:r>
      <w:r>
        <w:rPr>
          <w:rFonts w:hint="eastAsia" w:ascii="仿宋_GB2312" w:hAnsi="宋体" w:eastAsia="仿宋_GB2312" w:cs="仿宋_GB2312"/>
          <w:b/>
          <w:bCs/>
          <w:sz w:val="32"/>
          <w:szCs w:val="32"/>
        </w:rPr>
        <w:t>大赛章程、大赛样题和评分规则自行组织</w:t>
      </w:r>
      <w:r>
        <w:rPr>
          <w:rFonts w:hint="eastAsia" w:ascii="仿宋_GB2312" w:hAnsi="宋体" w:eastAsia="仿宋_GB2312" w:cs="仿宋_GB2312"/>
          <w:sz w:val="32"/>
          <w:szCs w:val="32"/>
        </w:rPr>
        <w:t>；决赛阶段由大赛组委会负责组织。各参赛学校应制定初赛方案，组织初赛，并以校内初赛为基础报名参加全省决赛。</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大赛团队通过现场操作在大赛平台上完成各自案例企业数据处理、管理分析与决策。平台系统后台根据每组学生企业财务大数据处理及分析结果作为评分项目依据，自动进行每组学生企业的成绩计算与统计排名。</w:t>
      </w:r>
    </w:p>
    <w:p>
      <w:pPr>
        <w:spacing w:beforeLines="50" w:line="600" w:lineRule="exact"/>
        <w:ind w:firstLine="643" w:firstLineChars="200"/>
        <w:rPr>
          <w:rFonts w:ascii="仿宋_GB2312" w:hAnsi="宋体" w:eastAsia="仿宋_GB2312" w:cs="Times New Roman"/>
          <w:b/>
          <w:bCs/>
          <w:sz w:val="32"/>
          <w:szCs w:val="32"/>
        </w:rPr>
      </w:pPr>
      <w:r>
        <w:rPr>
          <w:rFonts w:ascii="仿宋_GB2312" w:hAnsi="宋体" w:eastAsia="仿宋_GB2312" w:cs="仿宋_GB2312"/>
          <w:b/>
          <w:bCs/>
          <w:sz w:val="32"/>
          <w:szCs w:val="32"/>
        </w:rPr>
        <w:t xml:space="preserve">1. </w:t>
      </w:r>
      <w:r>
        <w:rPr>
          <w:rFonts w:hint="eastAsia" w:ascii="仿宋_GB2312" w:hAnsi="宋体" w:eastAsia="仿宋_GB2312" w:cs="仿宋_GB2312"/>
          <w:b/>
          <w:bCs/>
          <w:sz w:val="32"/>
          <w:szCs w:val="32"/>
        </w:rPr>
        <w:t>各校初赛</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由各高校在校内进行宣传发动，根据自身实际情况，并可联系大赛执委会配合，组织开展大赛活动。参赛选手通过互联网登录大赛平台，在规定时间内完成比赛内容，最终选拨队伍参加全省决赛。</w:t>
      </w:r>
    </w:p>
    <w:p>
      <w:pPr>
        <w:spacing w:beforeLines="50" w:line="600" w:lineRule="exact"/>
        <w:ind w:firstLine="643" w:firstLineChars="200"/>
        <w:rPr>
          <w:rFonts w:ascii="仿宋_GB2312" w:hAnsi="宋体" w:eastAsia="仿宋_GB2312" w:cs="Times New Roman"/>
          <w:b/>
          <w:bCs/>
          <w:sz w:val="32"/>
          <w:szCs w:val="32"/>
        </w:rPr>
      </w:pPr>
      <w:r>
        <w:rPr>
          <w:rFonts w:ascii="仿宋_GB2312" w:hAnsi="宋体" w:eastAsia="仿宋_GB2312" w:cs="仿宋_GB2312"/>
          <w:b/>
          <w:bCs/>
          <w:sz w:val="32"/>
          <w:szCs w:val="32"/>
        </w:rPr>
        <w:t xml:space="preserve">2. </w:t>
      </w:r>
      <w:r>
        <w:rPr>
          <w:rFonts w:hint="eastAsia" w:ascii="仿宋_GB2312" w:hAnsi="宋体" w:eastAsia="仿宋_GB2312" w:cs="仿宋_GB2312"/>
          <w:b/>
          <w:bCs/>
          <w:sz w:val="32"/>
          <w:szCs w:val="32"/>
        </w:rPr>
        <w:t>全省决赛</w:t>
      </w:r>
    </w:p>
    <w:p>
      <w:pPr>
        <w:spacing w:beforeLines="50" w:line="60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决赛阶段由大赛组委会负责组织，同样在线上进行（具体比赛地址由承办高校确定）。决赛参赛高校通过网络登录大赛平台，在规定地点与时间内完成比赛。</w:t>
      </w:r>
    </w:p>
    <w:p>
      <w:pPr>
        <w:spacing w:beforeLines="50" w:line="600" w:lineRule="exact"/>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决赛总时长为</w:t>
      </w:r>
      <w:r>
        <w:rPr>
          <w:rFonts w:ascii="仿宋_GB2312" w:hAnsi="宋体" w:eastAsia="仿宋_GB2312" w:cs="仿宋_GB2312"/>
          <w:b/>
          <w:bCs/>
          <w:sz w:val="32"/>
          <w:szCs w:val="32"/>
        </w:rPr>
        <w:t>180</w:t>
      </w:r>
      <w:r>
        <w:rPr>
          <w:rFonts w:hint="eastAsia" w:ascii="仿宋_GB2312" w:hAnsi="宋体" w:eastAsia="仿宋_GB2312" w:cs="仿宋_GB2312"/>
          <w:b/>
          <w:bCs/>
          <w:sz w:val="32"/>
          <w:szCs w:val="32"/>
        </w:rPr>
        <w:t>分钟。</w:t>
      </w:r>
    </w:p>
    <w:p>
      <w:pPr>
        <w:autoSpaceDE w:val="0"/>
        <w:autoSpaceDN w:val="0"/>
        <w:adjustRightInd w:val="0"/>
        <w:spacing w:beforeLines="50" w:line="600" w:lineRule="atLeas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本次大赛依托“云上实训”平台进行，初赛和决赛都在平台上完成。该平台由湖南中德安普大数据网络科技有限公司组织开发</w:t>
      </w:r>
      <w:r>
        <w:rPr>
          <w:rFonts w:hint="eastAsia" w:eastAsia="仿宋_GB2312" w:cs="仿宋_GB2312"/>
          <w:sz w:val="32"/>
          <w:szCs w:val="32"/>
        </w:rPr>
        <w:t>，</w:t>
      </w:r>
      <w:r>
        <w:rPr>
          <w:rFonts w:hint="eastAsia" w:ascii="仿宋_GB2312" w:hAnsi="宋体" w:eastAsia="仿宋_GB2312" w:cs="仿宋_GB2312"/>
          <w:sz w:val="32"/>
          <w:szCs w:val="32"/>
        </w:rPr>
        <w:t>依托现代信息科技，深度融合了企业全真案例，为财经商科类专业提供了在线同步课程实训、综合实训、顶岗实习、职称考试、资格考核、技能竞赛、社会培训等，并具备移动教、学、管、测、评等功能，是国内唯一财经类专业课程实训标准化建设云平台。</w:t>
      </w:r>
      <w:r>
        <w:rPr>
          <w:rFonts w:ascii="仿宋_GB2312" w:hAnsi="宋体" w:eastAsia="仿宋_GB2312" w:cs="仿宋_GB2312"/>
          <w:sz w:val="32"/>
          <w:szCs w:val="32"/>
        </w:rPr>
        <w:t>2018</w:t>
      </w:r>
      <w:r>
        <w:rPr>
          <w:rFonts w:hint="eastAsia" w:ascii="仿宋_GB2312" w:hAnsi="宋体" w:eastAsia="仿宋_GB2312" w:cs="仿宋_GB2312"/>
          <w:sz w:val="32"/>
          <w:szCs w:val="32"/>
        </w:rPr>
        <w:t>年成功举办了湖南省首届职业院校财税专业互联网</w:t>
      </w:r>
      <w:r>
        <w:rPr>
          <w:rFonts w:ascii="仿宋_GB2312" w:hAnsi="宋体" w:eastAsia="仿宋_GB2312" w:cs="仿宋_GB2312"/>
          <w:sz w:val="32"/>
          <w:szCs w:val="32"/>
        </w:rPr>
        <w:t>+</w:t>
      </w:r>
      <w:r>
        <w:rPr>
          <w:rFonts w:hint="eastAsia" w:ascii="仿宋_GB2312" w:hAnsi="宋体" w:eastAsia="仿宋_GB2312" w:cs="仿宋_GB2312"/>
          <w:sz w:val="32"/>
          <w:szCs w:val="32"/>
        </w:rPr>
        <w:t>云端技能竞赛。</w:t>
      </w:r>
    </w:p>
    <w:p>
      <w:pPr>
        <w:spacing w:beforeLines="50"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平台网址：</w:t>
      </w:r>
      <w:r>
        <w:fldChar w:fldCharType="begin"/>
      </w:r>
      <w:r>
        <w:instrText xml:space="preserve"> HYPERLINK "http://www.yunsx.com" </w:instrText>
      </w:r>
      <w:r>
        <w:fldChar w:fldCharType="separate"/>
      </w:r>
      <w:r>
        <w:rPr>
          <w:rStyle w:val="6"/>
          <w:rFonts w:ascii="仿宋_GB2312" w:hAnsi="宋体" w:eastAsia="仿宋_GB2312" w:cs="仿宋_GB2312"/>
          <w:sz w:val="32"/>
          <w:szCs w:val="32"/>
        </w:rPr>
        <w:t>www.yunsx.com</w:t>
      </w:r>
      <w:r>
        <w:rPr>
          <w:rStyle w:val="6"/>
          <w:rFonts w:ascii="仿宋_GB2312" w:hAnsi="宋体" w:eastAsia="仿宋_GB2312" w:cs="仿宋_GB2312"/>
          <w:sz w:val="32"/>
          <w:szCs w:val="32"/>
        </w:rPr>
        <w:fldChar w:fldCharType="end"/>
      </w:r>
      <w:r>
        <w:rPr>
          <w:rFonts w:ascii="仿宋_GB2312" w:hAnsi="宋体" w:eastAsia="仿宋_GB2312" w:cs="仿宋_GB2312"/>
          <w:sz w:val="32"/>
          <w:szCs w:val="32"/>
        </w:rPr>
        <w:t xml:space="preserve">    QQ:2326897863      </w:t>
      </w:r>
    </w:p>
    <w:p>
      <w:pPr>
        <w:spacing w:beforeLines="50"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电话：</w:t>
      </w:r>
      <w:r>
        <w:rPr>
          <w:rFonts w:ascii="仿宋_GB2312" w:hAnsi="宋体" w:eastAsia="仿宋_GB2312" w:cs="仿宋_GB2312"/>
          <w:sz w:val="32"/>
          <w:szCs w:val="32"/>
        </w:rPr>
        <w:t>0731-85219848</w:t>
      </w:r>
    </w:p>
    <w:p>
      <w:pPr>
        <w:spacing w:beforeLines="50"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五、日程安排</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108"/>
        <w:gridCol w:w="1533"/>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日期</w:t>
            </w:r>
          </w:p>
        </w:tc>
        <w:tc>
          <w:tcPr>
            <w:tcW w:w="2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内容</w:t>
            </w: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地点</w:t>
            </w:r>
          </w:p>
        </w:tc>
        <w:tc>
          <w:tcPr>
            <w:tcW w:w="2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360" w:lineRule="auto"/>
              <w:jc w:val="center"/>
              <w:rPr>
                <w:rFonts w:ascii="仿宋_GB2312" w:hAnsi="宋体" w:eastAsia="仿宋_GB2312" w:cs="Times New Roman"/>
                <w:b/>
                <w:bCs/>
                <w:sz w:val="28"/>
                <w:szCs w:val="28"/>
              </w:rPr>
            </w:pPr>
            <w:r>
              <w:rPr>
                <w:rFonts w:hint="eastAsia" w:ascii="仿宋_GB2312" w:hAnsi="宋体" w:eastAsia="仿宋_GB2312" w:cs="仿宋_GB2312"/>
                <w:b/>
                <w:bCs/>
                <w:sz w:val="28"/>
                <w:szCs w:val="28"/>
              </w:rPr>
              <w:t>备</w:t>
            </w:r>
            <w:r>
              <w:rPr>
                <w:rFonts w:eastAsia="仿宋_GB2312"/>
                <w:b/>
                <w:bCs/>
                <w:sz w:val="28"/>
                <w:szCs w:val="28"/>
              </w:rPr>
              <w:t xml:space="preserve">  </w:t>
            </w:r>
            <w:r>
              <w:rPr>
                <w:rFonts w:hint="eastAsia" w:ascii="仿宋_GB2312" w:hAnsi="宋体" w:eastAsia="仿宋_GB2312" w:cs="仿宋_GB2312"/>
                <w:b/>
                <w:bCs/>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ascii="仿宋_GB2312" w:hAnsi="宋体" w:eastAsia="仿宋_GB2312" w:cs="仿宋_GB2312"/>
                <w:sz w:val="28"/>
                <w:szCs w:val="28"/>
              </w:rPr>
              <w:t>2018</w:t>
            </w:r>
            <w:r>
              <w:rPr>
                <w:rFonts w:hint="eastAsia" w:ascii="仿宋_GB2312" w:hAnsi="宋体" w:eastAsia="仿宋_GB2312" w:cs="仿宋_GB2312"/>
                <w:sz w:val="28"/>
                <w:szCs w:val="28"/>
              </w:rPr>
              <w:t>年</w:t>
            </w:r>
            <w:r>
              <w:rPr>
                <w:rFonts w:ascii="仿宋_GB2312" w:hAnsi="宋体" w:eastAsia="仿宋_GB2312" w:cs="仿宋_GB2312"/>
                <w:sz w:val="28"/>
                <w:szCs w:val="28"/>
              </w:rPr>
              <w:t>7</w:t>
            </w:r>
            <w:r>
              <w:rPr>
                <w:rFonts w:hint="eastAsia" w:ascii="仿宋_GB2312" w:hAnsi="宋体" w:eastAsia="仿宋_GB2312" w:cs="仿宋_GB2312"/>
                <w:sz w:val="28"/>
                <w:szCs w:val="28"/>
              </w:rPr>
              <w:t>月</w:t>
            </w:r>
            <w:r>
              <w:rPr>
                <w:rFonts w:ascii="仿宋_GB2312" w:hAnsi="宋体" w:eastAsia="仿宋_GB2312" w:cs="仿宋_GB2312"/>
                <w:sz w:val="28"/>
                <w:szCs w:val="28"/>
              </w:rPr>
              <w:t>15</w:t>
            </w:r>
            <w:r>
              <w:rPr>
                <w:rFonts w:hint="eastAsia" w:ascii="仿宋_GB2312" w:hAnsi="宋体" w:eastAsia="仿宋_GB2312" w:cs="仿宋_GB2312"/>
                <w:sz w:val="28"/>
                <w:szCs w:val="28"/>
              </w:rPr>
              <w:t>日前</w:t>
            </w:r>
          </w:p>
        </w:tc>
        <w:tc>
          <w:tcPr>
            <w:tcW w:w="2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公布大赛样题和评分规则</w:t>
            </w: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大赛平台</w:t>
            </w:r>
          </w:p>
        </w:tc>
        <w:tc>
          <w:tcPr>
            <w:tcW w:w="2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另行公布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ascii="仿宋_GB2312" w:hAnsi="宋体" w:eastAsia="仿宋_GB2312" w:cs="仿宋_GB2312"/>
                <w:sz w:val="28"/>
                <w:szCs w:val="28"/>
              </w:rPr>
              <w:t>2018</w:t>
            </w:r>
            <w:r>
              <w:rPr>
                <w:rFonts w:hint="eastAsia" w:ascii="仿宋_GB2312" w:hAnsi="宋体" w:eastAsia="仿宋_GB2312" w:cs="仿宋_GB2312"/>
                <w:sz w:val="28"/>
                <w:szCs w:val="28"/>
              </w:rPr>
              <w:t>年</w:t>
            </w:r>
            <w:r>
              <w:rPr>
                <w:rFonts w:ascii="仿宋_GB2312" w:hAnsi="宋体" w:eastAsia="仿宋_GB2312" w:cs="仿宋_GB2312"/>
                <w:sz w:val="28"/>
                <w:szCs w:val="28"/>
              </w:rPr>
              <w:t>7</w:t>
            </w:r>
            <w:r>
              <w:rPr>
                <w:rFonts w:hint="eastAsia" w:ascii="仿宋_GB2312" w:hAnsi="宋体" w:eastAsia="仿宋_GB2312" w:cs="仿宋_GB2312"/>
                <w:sz w:val="28"/>
                <w:szCs w:val="28"/>
              </w:rPr>
              <w:t>－</w:t>
            </w:r>
            <w:r>
              <w:rPr>
                <w:rFonts w:ascii="仿宋_GB2312" w:hAnsi="宋体" w:eastAsia="仿宋_GB2312" w:cs="仿宋_GB2312"/>
                <w:sz w:val="28"/>
                <w:szCs w:val="28"/>
              </w:rPr>
              <w:t>8</w:t>
            </w:r>
            <w:r>
              <w:rPr>
                <w:rFonts w:hint="eastAsia" w:ascii="仿宋_GB2312" w:hAnsi="宋体" w:eastAsia="仿宋_GB2312" w:cs="仿宋_GB2312"/>
                <w:sz w:val="28"/>
                <w:szCs w:val="28"/>
              </w:rPr>
              <w:t>月</w:t>
            </w:r>
          </w:p>
        </w:tc>
        <w:tc>
          <w:tcPr>
            <w:tcW w:w="2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平台测试、</w:t>
            </w:r>
          </w:p>
          <w:p>
            <w:pPr>
              <w:adjustRightInd w:val="0"/>
              <w:snapToGrid w:val="0"/>
              <w:spacing w:beforeLines="50"/>
              <w:jc w:val="center"/>
              <w:rPr>
                <w:rFonts w:eastAsia="仿宋_GB2312" w:cs="Times New Roman"/>
                <w:sz w:val="28"/>
                <w:szCs w:val="28"/>
              </w:rPr>
            </w:pPr>
            <w:r>
              <w:rPr>
                <w:rFonts w:hint="eastAsia" w:ascii="仿宋_GB2312" w:hAnsi="宋体" w:eastAsia="仿宋_GB2312" w:cs="仿宋_GB2312"/>
                <w:sz w:val="28"/>
                <w:szCs w:val="28"/>
              </w:rPr>
              <w:t>样题确认和</w:t>
            </w:r>
          </w:p>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赛前培训</w:t>
            </w: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湖南财政经济学院</w:t>
            </w:r>
          </w:p>
        </w:tc>
        <w:tc>
          <w:tcPr>
            <w:tcW w:w="2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ascii="仿宋_GB2312" w:hAnsi="宋体" w:eastAsia="仿宋_GB2312" w:cs="仿宋_GB2312"/>
                <w:sz w:val="28"/>
                <w:szCs w:val="28"/>
              </w:rPr>
              <w:t>2018</w:t>
            </w:r>
            <w:r>
              <w:rPr>
                <w:rFonts w:hint="eastAsia" w:ascii="仿宋_GB2312" w:hAnsi="宋体" w:eastAsia="仿宋_GB2312" w:cs="仿宋_GB2312"/>
                <w:sz w:val="28"/>
                <w:szCs w:val="28"/>
              </w:rPr>
              <w:t>年</w:t>
            </w:r>
            <w:r>
              <w:rPr>
                <w:rFonts w:ascii="仿宋_GB2312" w:hAnsi="宋体" w:eastAsia="仿宋_GB2312" w:cs="仿宋_GB2312"/>
                <w:sz w:val="28"/>
                <w:szCs w:val="28"/>
              </w:rPr>
              <w:t>9</w:t>
            </w:r>
            <w:r>
              <w:rPr>
                <w:rFonts w:hint="eastAsia" w:ascii="仿宋_GB2312" w:hAnsi="宋体" w:eastAsia="仿宋_GB2312" w:cs="仿宋_GB2312"/>
                <w:sz w:val="28"/>
                <w:szCs w:val="28"/>
              </w:rPr>
              <w:t>月</w:t>
            </w:r>
          </w:p>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中旬</w:t>
            </w:r>
          </w:p>
        </w:tc>
        <w:tc>
          <w:tcPr>
            <w:tcW w:w="2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大赛说明会、</w:t>
            </w:r>
          </w:p>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预报名</w:t>
            </w: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p>
        </w:tc>
        <w:tc>
          <w:tcPr>
            <w:tcW w:w="2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ascii="仿宋_GB2312" w:hAnsi="宋体" w:eastAsia="仿宋_GB2312" w:cs="仿宋_GB2312"/>
                <w:sz w:val="28"/>
                <w:szCs w:val="28"/>
              </w:rPr>
              <w:t>2018</w:t>
            </w:r>
            <w:r>
              <w:rPr>
                <w:rFonts w:hint="eastAsia" w:ascii="仿宋_GB2312" w:hAnsi="宋体" w:eastAsia="仿宋_GB2312" w:cs="仿宋_GB2312"/>
                <w:sz w:val="28"/>
                <w:szCs w:val="28"/>
              </w:rPr>
              <w:t>年</w:t>
            </w:r>
            <w:r>
              <w:rPr>
                <w:rFonts w:ascii="仿宋_GB2312" w:hAnsi="宋体" w:eastAsia="仿宋_GB2312" w:cs="仿宋_GB2312"/>
                <w:sz w:val="28"/>
                <w:szCs w:val="28"/>
              </w:rPr>
              <w:t>9</w:t>
            </w:r>
            <w:r>
              <w:rPr>
                <w:rFonts w:hint="eastAsia" w:ascii="仿宋_GB2312" w:hAnsi="宋体" w:eastAsia="仿宋_GB2312" w:cs="仿宋_GB2312"/>
                <w:sz w:val="28"/>
                <w:szCs w:val="28"/>
              </w:rPr>
              <w:t>月－</w:t>
            </w:r>
            <w:r>
              <w:rPr>
                <w:rFonts w:ascii="仿宋_GB2312" w:hAnsi="宋体" w:eastAsia="仿宋_GB2312" w:cs="仿宋_GB2312"/>
                <w:sz w:val="28"/>
                <w:szCs w:val="28"/>
              </w:rPr>
              <w:t>11</w:t>
            </w:r>
            <w:r>
              <w:rPr>
                <w:rFonts w:hint="eastAsia" w:ascii="仿宋_GB2312" w:hAnsi="宋体" w:eastAsia="仿宋_GB2312" w:cs="仿宋_GB2312"/>
                <w:sz w:val="28"/>
                <w:szCs w:val="28"/>
              </w:rPr>
              <w:t>月上旬</w:t>
            </w:r>
          </w:p>
        </w:tc>
        <w:tc>
          <w:tcPr>
            <w:tcW w:w="2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初赛</w:t>
            </w: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大赛平台各高校</w:t>
            </w:r>
          </w:p>
        </w:tc>
        <w:tc>
          <w:tcPr>
            <w:tcW w:w="2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ascii="仿宋_GB2312" w:hAnsi="宋体" w:eastAsia="仿宋_GB2312" w:cs="仿宋_GB2312"/>
                <w:sz w:val="28"/>
                <w:szCs w:val="28"/>
              </w:rPr>
              <w:t>2018</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p>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中旬</w:t>
            </w:r>
          </w:p>
        </w:tc>
        <w:tc>
          <w:tcPr>
            <w:tcW w:w="2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决赛正式报名</w:t>
            </w: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大赛平台</w:t>
            </w:r>
          </w:p>
        </w:tc>
        <w:tc>
          <w:tcPr>
            <w:tcW w:w="2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ascii="仿宋_GB2312" w:hAnsi="宋体" w:eastAsia="仿宋_GB2312" w:cs="仿宋_GB2312"/>
                <w:sz w:val="28"/>
                <w:szCs w:val="28"/>
              </w:rPr>
              <w:t>2018</w:t>
            </w:r>
            <w:r>
              <w:rPr>
                <w:rFonts w:hint="eastAsia" w:ascii="仿宋_GB2312" w:hAnsi="宋体" w:eastAsia="仿宋_GB2312" w:cs="仿宋_GB2312"/>
                <w:sz w:val="28"/>
                <w:szCs w:val="28"/>
              </w:rPr>
              <w:t>年</w:t>
            </w:r>
            <w:r>
              <w:rPr>
                <w:rFonts w:ascii="仿宋_GB2312" w:hAnsi="宋体" w:eastAsia="仿宋_GB2312" w:cs="仿宋_GB2312"/>
                <w:sz w:val="28"/>
                <w:szCs w:val="28"/>
              </w:rPr>
              <w:t>12</w:t>
            </w:r>
            <w:r>
              <w:rPr>
                <w:rFonts w:hint="eastAsia" w:ascii="仿宋_GB2312" w:hAnsi="宋体" w:eastAsia="仿宋_GB2312" w:cs="仿宋_GB2312"/>
                <w:sz w:val="28"/>
                <w:szCs w:val="28"/>
              </w:rPr>
              <w:t>月</w:t>
            </w:r>
          </w:p>
        </w:tc>
        <w:tc>
          <w:tcPr>
            <w:tcW w:w="21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决赛</w:t>
            </w: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湖南财政经济学院</w:t>
            </w:r>
          </w:p>
        </w:tc>
        <w:tc>
          <w:tcPr>
            <w:tcW w:w="28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jc w:val="center"/>
              <w:rPr>
                <w:rFonts w:ascii="仿宋_GB2312" w:hAnsi="宋体" w:eastAsia="仿宋_GB2312" w:cs="Times New Roman"/>
                <w:sz w:val="28"/>
                <w:szCs w:val="28"/>
              </w:rPr>
            </w:pPr>
            <w:r>
              <w:rPr>
                <w:rFonts w:hint="eastAsia" w:ascii="仿宋_GB2312" w:hAnsi="宋体" w:eastAsia="仿宋_GB2312" w:cs="仿宋_GB2312"/>
                <w:sz w:val="28"/>
                <w:szCs w:val="28"/>
              </w:rPr>
              <w:t>决赛方案、具体时间与地点另行通知</w:t>
            </w:r>
          </w:p>
        </w:tc>
      </w:tr>
    </w:tbl>
    <w:p>
      <w:pPr>
        <w:spacing w:beforeLines="50"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六、奖项设置</w:t>
      </w:r>
    </w:p>
    <w:p>
      <w:pPr>
        <w:spacing w:beforeLines="50" w:line="600" w:lineRule="exact"/>
        <w:ind w:firstLine="663" w:firstLineChars="200"/>
        <w:rPr>
          <w:rFonts w:ascii="仿宋_GB2312" w:hAnsi="宋体" w:eastAsia="仿宋_GB2312" w:cs="Times New Roman"/>
          <w:spacing w:val="5"/>
          <w:sz w:val="32"/>
          <w:szCs w:val="32"/>
        </w:rPr>
      </w:pPr>
      <w:r>
        <w:rPr>
          <w:rFonts w:ascii="仿宋_GB2312" w:hAnsi="宋体" w:eastAsia="仿宋_GB2312" w:cs="仿宋_GB2312"/>
          <w:b/>
          <w:bCs/>
          <w:spacing w:val="5"/>
          <w:sz w:val="32"/>
          <w:szCs w:val="32"/>
        </w:rPr>
        <w:t>1.</w:t>
      </w:r>
      <w:r>
        <w:rPr>
          <w:rFonts w:hint="eastAsia" w:ascii="仿宋_GB2312" w:hAnsi="宋体" w:eastAsia="仿宋_GB2312" w:cs="仿宋_GB2312"/>
          <w:b/>
          <w:bCs/>
          <w:spacing w:val="5"/>
          <w:sz w:val="32"/>
          <w:szCs w:val="32"/>
        </w:rPr>
        <w:t>团队奖：</w:t>
      </w:r>
      <w:r>
        <w:rPr>
          <w:rFonts w:hint="eastAsia" w:ascii="仿宋_GB2312" w:hAnsi="宋体" w:eastAsia="仿宋_GB2312" w:cs="仿宋_GB2312"/>
          <w:spacing w:val="5"/>
          <w:sz w:val="32"/>
          <w:szCs w:val="32"/>
        </w:rPr>
        <w:t>大赛设一等奖、二等奖、三等奖。一、二、三等奖获奖比例不超过参赛队伍总数的</w:t>
      </w:r>
      <w:r>
        <w:rPr>
          <w:rFonts w:ascii="仿宋_GB2312" w:hAnsi="宋体" w:eastAsia="仿宋_GB2312" w:cs="仿宋_GB2312"/>
          <w:spacing w:val="5"/>
          <w:sz w:val="32"/>
          <w:szCs w:val="32"/>
        </w:rPr>
        <w:t>10%</w:t>
      </w:r>
      <w:r>
        <w:rPr>
          <w:rFonts w:hint="eastAsia" w:ascii="仿宋_GB2312" w:hAnsi="宋体" w:eastAsia="仿宋_GB2312" w:cs="仿宋_GB2312"/>
          <w:spacing w:val="5"/>
          <w:sz w:val="32"/>
          <w:szCs w:val="32"/>
        </w:rPr>
        <w:t>、</w:t>
      </w:r>
      <w:r>
        <w:rPr>
          <w:rFonts w:ascii="仿宋_GB2312" w:hAnsi="宋体" w:eastAsia="仿宋_GB2312" w:cs="仿宋_GB2312"/>
          <w:spacing w:val="5"/>
          <w:sz w:val="32"/>
          <w:szCs w:val="32"/>
        </w:rPr>
        <w:t>20%</w:t>
      </w:r>
      <w:r>
        <w:rPr>
          <w:rFonts w:hint="eastAsia" w:ascii="仿宋_GB2312" w:hAnsi="宋体" w:eastAsia="仿宋_GB2312" w:cs="仿宋_GB2312"/>
          <w:spacing w:val="5"/>
          <w:sz w:val="32"/>
          <w:szCs w:val="32"/>
        </w:rPr>
        <w:t>、</w:t>
      </w:r>
      <w:r>
        <w:rPr>
          <w:rFonts w:ascii="仿宋_GB2312" w:hAnsi="宋体" w:eastAsia="仿宋_GB2312" w:cs="仿宋_GB2312"/>
          <w:spacing w:val="5"/>
          <w:sz w:val="32"/>
          <w:szCs w:val="32"/>
        </w:rPr>
        <w:t>30%</w:t>
      </w:r>
      <w:r>
        <w:rPr>
          <w:rFonts w:hint="eastAsia" w:ascii="仿宋_GB2312" w:hAnsi="宋体" w:eastAsia="仿宋_GB2312" w:cs="仿宋_GB2312"/>
          <w:spacing w:val="5"/>
          <w:sz w:val="32"/>
          <w:szCs w:val="32"/>
        </w:rPr>
        <w:t>。（获奖队伍数量取整，小数点后四舍五入）</w:t>
      </w:r>
    </w:p>
    <w:p>
      <w:pPr>
        <w:spacing w:beforeLines="50" w:line="600" w:lineRule="exact"/>
        <w:ind w:firstLine="643" w:firstLineChars="200"/>
        <w:rPr>
          <w:rFonts w:ascii="仿宋_GB2312" w:hAnsi="宋体" w:eastAsia="仿宋_GB2312" w:cs="Times New Roman"/>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优秀组织奖：</w:t>
      </w:r>
      <w:r>
        <w:rPr>
          <w:rFonts w:hint="eastAsia" w:ascii="仿宋_GB2312" w:hAnsi="宋体" w:eastAsia="仿宋_GB2312" w:cs="仿宋_GB2312"/>
          <w:sz w:val="32"/>
          <w:szCs w:val="32"/>
        </w:rPr>
        <w:t>大赛组委会根据各校初赛组织情况评选</w:t>
      </w:r>
      <w:r>
        <w:rPr>
          <w:rFonts w:ascii="仿宋_GB2312" w:hAnsi="宋体" w:eastAsia="仿宋_GB2312" w:cs="仿宋_GB2312"/>
          <w:sz w:val="32"/>
          <w:szCs w:val="32"/>
        </w:rPr>
        <w:t>5</w:t>
      </w:r>
      <w:r>
        <w:rPr>
          <w:rFonts w:hint="eastAsia" w:ascii="仿宋_GB2312" w:hAnsi="宋体" w:eastAsia="仿宋_GB2312" w:cs="仿宋_GB2312"/>
          <w:sz w:val="32"/>
          <w:szCs w:val="32"/>
        </w:rPr>
        <w:t>个优秀组织奖。</w:t>
      </w:r>
    </w:p>
    <w:p>
      <w:pPr>
        <w:spacing w:beforeLines="50"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七、联系方式</w:t>
      </w:r>
    </w:p>
    <w:p>
      <w:pPr>
        <w:spacing w:beforeLines="50" w:line="600" w:lineRule="exact"/>
        <w:ind w:firstLine="725" w:firstLineChars="250"/>
        <w:jc w:val="left"/>
        <w:rPr>
          <w:rFonts w:ascii="仿宋_GB2312" w:hAnsi="宋体" w:eastAsia="仿宋_GB2312" w:cs="仿宋_GB2312"/>
          <w:spacing w:val="5"/>
          <w:sz w:val="28"/>
          <w:szCs w:val="28"/>
        </w:rPr>
      </w:pPr>
      <w:r>
        <w:rPr>
          <w:rFonts w:hint="eastAsia" w:eastAsia="仿宋_GB2312" w:cs="仿宋_GB2312"/>
          <w:spacing w:val="5"/>
          <w:sz w:val="28"/>
          <w:szCs w:val="28"/>
        </w:rPr>
        <w:t>大赛事务联系人：</w:t>
      </w:r>
      <w:r>
        <w:rPr>
          <w:rFonts w:eastAsia="仿宋_GB2312"/>
          <w:spacing w:val="5"/>
          <w:sz w:val="28"/>
          <w:szCs w:val="28"/>
        </w:rPr>
        <w:t xml:space="preserve">              </w:t>
      </w:r>
      <w:r>
        <w:rPr>
          <w:rFonts w:hint="eastAsia" w:ascii="仿宋_GB2312" w:hAnsi="宋体" w:eastAsia="仿宋_GB2312" w:cs="仿宋_GB2312"/>
          <w:spacing w:val="5"/>
          <w:sz w:val="28"/>
          <w:szCs w:val="28"/>
        </w:rPr>
        <w:t>王跃军</w:t>
      </w:r>
      <w:r>
        <w:rPr>
          <w:rFonts w:ascii="仿宋_GB2312" w:hAnsi="宋体" w:eastAsia="仿宋_GB2312" w:cs="仿宋_GB2312"/>
          <w:spacing w:val="5"/>
          <w:sz w:val="28"/>
          <w:szCs w:val="28"/>
        </w:rPr>
        <w:t xml:space="preserve">  135 7485 7001</w:t>
      </w:r>
    </w:p>
    <w:p>
      <w:pPr>
        <w:spacing w:beforeLines="50" w:line="600" w:lineRule="exact"/>
        <w:ind w:firstLine="725" w:firstLineChars="250"/>
        <w:jc w:val="left"/>
        <w:rPr>
          <w:rFonts w:ascii="仿宋_GB2312" w:hAnsi="宋体" w:eastAsia="仿宋_GB2312" w:cs="仿宋_GB2312"/>
          <w:spacing w:val="5"/>
          <w:sz w:val="28"/>
          <w:szCs w:val="28"/>
        </w:rPr>
      </w:pPr>
      <w:r>
        <w:rPr>
          <w:rFonts w:hint="eastAsia" w:eastAsia="仿宋_GB2312" w:cs="仿宋_GB2312"/>
          <w:spacing w:val="5"/>
          <w:sz w:val="28"/>
          <w:szCs w:val="28"/>
        </w:rPr>
        <w:t>大赛专业业务（会计）联系人：</w:t>
      </w:r>
      <w:r>
        <w:rPr>
          <w:rFonts w:eastAsia="仿宋_GB2312"/>
          <w:spacing w:val="5"/>
          <w:sz w:val="28"/>
          <w:szCs w:val="28"/>
        </w:rPr>
        <w:t xml:space="preserve">  </w:t>
      </w:r>
      <w:r>
        <w:rPr>
          <w:rFonts w:hint="eastAsia" w:ascii="仿宋_GB2312" w:hAnsi="宋体" w:eastAsia="仿宋_GB2312" w:cs="仿宋_GB2312"/>
          <w:spacing w:val="5"/>
          <w:sz w:val="28"/>
          <w:szCs w:val="28"/>
        </w:rPr>
        <w:t>杨</w:t>
      </w:r>
      <w:r>
        <w:rPr>
          <w:rFonts w:ascii="仿宋_GB2312" w:hAnsi="宋体" w:eastAsia="仿宋_GB2312" w:cs="仿宋_GB2312"/>
          <w:spacing w:val="5"/>
          <w:sz w:val="28"/>
          <w:szCs w:val="28"/>
        </w:rPr>
        <w:t xml:space="preserve">  </w:t>
      </w:r>
      <w:r>
        <w:rPr>
          <w:rFonts w:hint="eastAsia" w:ascii="仿宋_GB2312" w:hAnsi="宋体" w:eastAsia="仿宋_GB2312" w:cs="仿宋_GB2312"/>
          <w:spacing w:val="5"/>
          <w:sz w:val="28"/>
          <w:szCs w:val="28"/>
        </w:rPr>
        <w:t>健</w:t>
      </w:r>
      <w:r>
        <w:rPr>
          <w:rFonts w:ascii="仿宋_GB2312" w:hAnsi="宋体" w:eastAsia="仿宋_GB2312" w:cs="仿宋_GB2312"/>
          <w:spacing w:val="5"/>
          <w:sz w:val="28"/>
          <w:szCs w:val="28"/>
        </w:rPr>
        <w:t xml:space="preserve">  135 7419 8844</w:t>
      </w:r>
    </w:p>
    <w:p>
      <w:pPr>
        <w:spacing w:beforeLines="50" w:line="600" w:lineRule="exact"/>
        <w:ind w:firstLine="725" w:firstLineChars="250"/>
        <w:jc w:val="left"/>
        <w:rPr>
          <w:rFonts w:ascii="仿宋_GB2312" w:hAnsi="宋体" w:eastAsia="仿宋_GB2312" w:cs="仿宋_GB2312"/>
          <w:spacing w:val="5"/>
          <w:sz w:val="28"/>
          <w:szCs w:val="28"/>
        </w:rPr>
      </w:pPr>
      <w:r>
        <w:rPr>
          <w:rFonts w:hint="eastAsia" w:eastAsia="仿宋_GB2312" w:cs="仿宋_GB2312"/>
          <w:spacing w:val="5"/>
          <w:sz w:val="28"/>
          <w:szCs w:val="28"/>
        </w:rPr>
        <w:t>大赛专业业务（大数据）联系人：</w:t>
      </w:r>
      <w:r>
        <w:rPr>
          <w:rFonts w:hint="eastAsia" w:ascii="仿宋_GB2312" w:hAnsi="宋体" w:eastAsia="仿宋_GB2312" w:cs="仿宋_GB2312"/>
          <w:sz w:val="28"/>
          <w:szCs w:val="28"/>
        </w:rPr>
        <w:t>孙</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光</w:t>
      </w:r>
      <w:r>
        <w:rPr>
          <w:rFonts w:ascii="仿宋_GB2312" w:hAnsi="宋体" w:eastAsia="仿宋_GB2312" w:cs="仿宋_GB2312"/>
          <w:sz w:val="28"/>
          <w:szCs w:val="28"/>
        </w:rPr>
        <w:t xml:space="preserve">   186 2754 5158 </w:t>
      </w:r>
      <w:r>
        <w:rPr>
          <w:rFonts w:ascii="仿宋_GB2312" w:hAnsi="宋体" w:eastAsia="仿宋_GB2312" w:cs="仿宋_GB2312"/>
          <w:spacing w:val="5"/>
          <w:sz w:val="28"/>
          <w:szCs w:val="28"/>
        </w:rPr>
        <w:t xml:space="preserve"> </w:t>
      </w:r>
    </w:p>
    <w:p>
      <w:pPr>
        <w:adjustRightInd w:val="0"/>
        <w:snapToGrid w:val="0"/>
        <w:spacing w:beforeLines="50" w:line="600" w:lineRule="exact"/>
        <w:ind w:firstLine="725" w:firstLineChars="250"/>
        <w:rPr>
          <w:rFonts w:eastAsia="仿宋_GB2312" w:cs="Times New Roman"/>
          <w:kern w:val="0"/>
          <w:sz w:val="28"/>
          <w:szCs w:val="28"/>
        </w:rPr>
      </w:pPr>
      <w:r>
        <w:rPr>
          <w:rFonts w:hint="eastAsia" w:ascii="仿宋_GB2312" w:hAnsi="宋体" w:eastAsia="仿宋_GB2312" w:cs="仿宋_GB2312"/>
          <w:spacing w:val="5"/>
          <w:sz w:val="28"/>
          <w:szCs w:val="28"/>
        </w:rPr>
        <w:t>大赛云上实训平台联系人：</w:t>
      </w:r>
      <w:r>
        <w:rPr>
          <w:rFonts w:ascii="仿宋_GB2312" w:hAnsi="宋体" w:eastAsia="仿宋_GB2312" w:cs="仿宋_GB2312"/>
          <w:spacing w:val="5"/>
          <w:sz w:val="28"/>
          <w:szCs w:val="28"/>
        </w:rPr>
        <w:t xml:space="preserve">      </w:t>
      </w:r>
      <w:r>
        <w:rPr>
          <w:rFonts w:hint="eastAsia" w:ascii="仿宋_GB2312" w:hAnsi="宋体" w:eastAsia="仿宋_GB2312" w:cs="仿宋_GB2312"/>
          <w:spacing w:val="5"/>
          <w:sz w:val="28"/>
          <w:szCs w:val="28"/>
        </w:rPr>
        <w:t>姚</w:t>
      </w:r>
      <w:r>
        <w:rPr>
          <w:rFonts w:ascii="仿宋_GB2312" w:hAnsi="宋体" w:eastAsia="仿宋_GB2312" w:cs="仿宋_GB2312"/>
          <w:spacing w:val="5"/>
          <w:sz w:val="28"/>
          <w:szCs w:val="28"/>
        </w:rPr>
        <w:t xml:space="preserve">  </w:t>
      </w:r>
      <w:r>
        <w:rPr>
          <w:rFonts w:hint="eastAsia" w:ascii="仿宋_GB2312" w:hAnsi="宋体" w:eastAsia="仿宋_GB2312" w:cs="仿宋_GB2312"/>
          <w:spacing w:val="5"/>
          <w:sz w:val="28"/>
          <w:szCs w:val="28"/>
        </w:rPr>
        <w:t>芳</w:t>
      </w:r>
      <w:r>
        <w:rPr>
          <w:rFonts w:ascii="仿宋_GB2312" w:hAnsi="宋体" w:eastAsia="仿宋_GB2312" w:cs="仿宋_GB2312"/>
          <w:spacing w:val="5"/>
          <w:sz w:val="28"/>
          <w:szCs w:val="28"/>
        </w:rPr>
        <w:t xml:space="preserve">  </w:t>
      </w:r>
      <w:r>
        <w:rPr>
          <w:rFonts w:ascii="仿宋_GB2312" w:hAnsi="宋体" w:eastAsia="仿宋_GB2312" w:cs="仿宋_GB2312"/>
          <w:kern w:val="0"/>
          <w:sz w:val="28"/>
          <w:szCs w:val="28"/>
          <w:lang w:val="zh-CN"/>
        </w:rPr>
        <w:t>135 7485 6676</w:t>
      </w:r>
    </w:p>
    <w:p>
      <w:pPr>
        <w:adjustRightInd w:val="0"/>
        <w:snapToGrid w:val="0"/>
        <w:spacing w:beforeLines="50" w:line="600" w:lineRule="exact"/>
        <w:ind w:firstLine="643" w:firstLineChars="200"/>
        <w:rPr>
          <w:rFonts w:ascii="仿宋_GB2312" w:hAnsi="宋体" w:eastAsia="仿宋_GB2312" w:cs="Times New Roman"/>
          <w:b/>
          <w:bCs/>
          <w:sz w:val="32"/>
          <w:szCs w:val="32"/>
        </w:rPr>
      </w:pPr>
    </w:p>
    <w:p>
      <w:pPr>
        <w:adjustRightInd w:val="0"/>
        <w:snapToGrid w:val="0"/>
        <w:spacing w:beforeLines="50" w:line="600" w:lineRule="exact"/>
        <w:ind w:firstLine="640" w:firstLineChars="200"/>
        <w:rPr>
          <w:rFonts w:ascii="仿宋_GB2312" w:hAnsi="宋体" w:eastAsia="仿宋_GB2312" w:cs="Times New Roman"/>
          <w:sz w:val="32"/>
          <w:szCs w:val="32"/>
        </w:rPr>
      </w:pPr>
    </w:p>
    <w:p>
      <w:pPr>
        <w:spacing w:beforeLines="50" w:line="600" w:lineRule="exact"/>
        <w:jc w:val="right"/>
        <w:rPr>
          <w:rFonts w:ascii="仿宋_GB2312" w:hAnsi="宋体" w:eastAsia="仿宋_GB2312" w:cs="Times New Roman"/>
          <w:sz w:val="32"/>
          <w:szCs w:val="32"/>
        </w:rPr>
      </w:pPr>
      <w:r>
        <w:drawing>
          <wp:anchor distT="0" distB="0" distL="114300" distR="114300" simplePos="0" relativeHeight="251661312" behindDoc="0" locked="0" layoutInCell="1" allowOverlap="1">
            <wp:simplePos x="0" y="0"/>
            <wp:positionH relativeFrom="column">
              <wp:posOffset>3207385</wp:posOffset>
            </wp:positionH>
            <wp:positionV relativeFrom="paragraph">
              <wp:posOffset>364490</wp:posOffset>
            </wp:positionV>
            <wp:extent cx="1600200" cy="1600200"/>
            <wp:effectExtent l="19050" t="0" r="0" b="0"/>
            <wp:wrapNone/>
            <wp:docPr id="1" name="图片 3"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21"/>
                    <pic:cNvPicPr>
                      <a:picLocks noChangeAspect="1" noChangeArrowheads="1"/>
                    </pic:cNvPicPr>
                  </pic:nvPicPr>
                  <pic:blipFill>
                    <a:blip r:embed="rId4"/>
                    <a:srcRect/>
                    <a:stretch>
                      <a:fillRect/>
                    </a:stretch>
                  </pic:blipFill>
                  <pic:spPr>
                    <a:xfrm>
                      <a:off x="0" y="0"/>
                      <a:ext cx="1600200" cy="1600200"/>
                    </a:xfrm>
                    <a:prstGeom prst="rect">
                      <a:avLst/>
                    </a:prstGeom>
                    <a:noFill/>
                    <a:ln w="9525" cmpd="sng">
                      <a:noFill/>
                      <a:miter lim="800000"/>
                      <a:headEnd/>
                      <a:tailEnd/>
                    </a:ln>
                  </pic:spPr>
                </pic:pic>
              </a:graphicData>
            </a:graphic>
          </wp:anchor>
        </w:drawing>
      </w:r>
    </w:p>
    <w:p>
      <w:pPr>
        <w:spacing w:beforeLines="50" w:line="600" w:lineRule="exact"/>
        <w:ind w:right="160"/>
        <w:jc w:val="right"/>
        <w:rPr>
          <w:rFonts w:ascii="仿宋_GB2312" w:hAnsi="宋体" w:eastAsia="仿宋_GB2312" w:cs="Times New Roman"/>
          <w:sz w:val="32"/>
          <w:szCs w:val="32"/>
        </w:rPr>
      </w:pPr>
      <w:r>
        <w:rPr>
          <w:rFonts w:hint="eastAsia" w:ascii="仿宋_GB2312" w:hAnsi="宋体" w:eastAsia="仿宋_GB2312" w:cs="仿宋_GB2312"/>
          <w:sz w:val="32"/>
          <w:szCs w:val="32"/>
        </w:rPr>
        <w:t>湖南省首届大学生财务大数据</w:t>
      </w:r>
    </w:p>
    <w:p>
      <w:pPr>
        <w:spacing w:beforeLines="50" w:line="600" w:lineRule="exact"/>
        <w:ind w:firstLine="4800" w:firstLineChars="1500"/>
        <w:rPr>
          <w:rFonts w:ascii="仿宋_GB2312" w:hAnsi="宋体" w:eastAsia="仿宋_GB2312" w:cs="Times New Roman"/>
          <w:sz w:val="32"/>
          <w:szCs w:val="32"/>
        </w:rPr>
      </w:pPr>
      <w:r>
        <w:rPr>
          <w:rFonts w:hint="eastAsia" w:ascii="仿宋_GB2312" w:hAnsi="宋体" w:eastAsia="仿宋_GB2312" w:cs="仿宋_GB2312"/>
          <w:sz w:val="32"/>
          <w:szCs w:val="32"/>
        </w:rPr>
        <w:t>应用能力大赛组委会</w:t>
      </w:r>
    </w:p>
    <w:p>
      <w:pPr>
        <w:spacing w:beforeLines="50" w:line="600" w:lineRule="exact"/>
        <w:ind w:firstLine="4960" w:firstLineChars="1550"/>
        <w:jc w:val="left"/>
        <w:rPr>
          <w:rFonts w:ascii="仿宋_GB2312" w:hAnsi="宋体" w:eastAsia="仿宋_GB2312" w:cs="Times New Roman"/>
          <w:sz w:val="32"/>
          <w:szCs w:val="32"/>
        </w:rPr>
      </w:pPr>
      <w:r>
        <w:rPr>
          <w:rFonts w:ascii="仿宋_GB2312" w:hAnsi="宋体" w:eastAsia="仿宋_GB2312" w:cs="仿宋_GB2312"/>
          <w:sz w:val="32"/>
          <w:szCs w:val="32"/>
        </w:rPr>
        <w:t>2018</w:t>
      </w:r>
      <w:r>
        <w:rPr>
          <w:rFonts w:hint="eastAsia" w:ascii="仿宋_GB2312" w:hAnsi="宋体" w:eastAsia="仿宋_GB2312" w:cs="仿宋_GB2312"/>
          <w:sz w:val="32"/>
          <w:szCs w:val="32"/>
        </w:rPr>
        <w:t>年</w:t>
      </w:r>
      <w:r>
        <w:rPr>
          <w:rFonts w:ascii="仿宋_GB2312" w:hAnsi="宋体" w:eastAsia="仿宋_GB2312" w:cs="仿宋_GB2312"/>
          <w:sz w:val="32"/>
          <w:szCs w:val="32"/>
        </w:rPr>
        <w:t>7</w:t>
      </w:r>
      <w:r>
        <w:rPr>
          <w:rFonts w:hint="eastAsia" w:ascii="仿宋_GB2312" w:hAnsi="宋体" w:eastAsia="仿宋_GB2312" w:cs="仿宋_GB2312"/>
          <w:sz w:val="32"/>
          <w:szCs w:val="32"/>
        </w:rPr>
        <w:t>月</w:t>
      </w:r>
      <w:r>
        <w:rPr>
          <w:rFonts w:ascii="仿宋_GB2312" w:hAnsi="宋体" w:eastAsia="仿宋_GB2312" w:cs="仿宋_GB2312"/>
          <w:sz w:val="32"/>
          <w:szCs w:val="32"/>
        </w:rPr>
        <w:t>12</w:t>
      </w:r>
      <w:r>
        <w:rPr>
          <w:rFonts w:hint="eastAsia" w:ascii="仿宋_GB2312" w:hAnsi="宋体" w:eastAsia="仿宋_GB2312" w:cs="仿宋_GB2312"/>
          <w:sz w:val="32"/>
          <w:szCs w:val="32"/>
        </w:rPr>
        <w:t>日</w:t>
      </w:r>
    </w:p>
    <w:p>
      <w:pPr>
        <w:tabs>
          <w:tab w:val="left" w:pos="1348"/>
        </w:tabs>
        <w:jc w:val="left"/>
        <w:rPr>
          <w:rFonts w:cs="Times New Roma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大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280D"/>
    <w:rsid w:val="0006280D"/>
    <w:rsid w:val="00503469"/>
    <w:rsid w:val="006817FB"/>
    <w:rsid w:val="0074655A"/>
    <w:rsid w:val="00782D7F"/>
    <w:rsid w:val="007850F6"/>
    <w:rsid w:val="00B70EA5"/>
    <w:rsid w:val="00E921A5"/>
    <w:rsid w:val="453F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rFonts w:cs="Times New Roman"/>
      <w:color w:val="0000FF"/>
      <w:u w:val="singl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 w:type="character" w:customStyle="1" w:styleId="11">
    <w:name w:val="日期 Char"/>
    <w:basedOn w:val="5"/>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594</Words>
  <Characters>3386</Characters>
  <Lines>28</Lines>
  <Paragraphs>7</Paragraphs>
  <TotalTime>45</TotalTime>
  <ScaleCrop>false</ScaleCrop>
  <LinksUpToDate>false</LinksUpToDate>
  <CharactersWithSpaces>3973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2018-08-31T02:16:00Z</dcterms:created>
  <dc:creator>戴亮</dc:creator>
  <cp:lastModifiedBy>Administrator</cp:lastModifiedBy>
  <dcterms:modified xsi:type="dcterms:W3CDTF">2018-08-31T03:10:33Z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