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D5638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第十二届全国大学生电子商务“创新、创意及创业”挑战赛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湖南财政经济学院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校级选拔赛报名通知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全国大学生电子商务“创新、创意及创业”挑战赛（以下简称“三创赛”）是</w:t>
      </w:r>
      <w:bookmarkStart w:id="0" w:name="OLE_LINK2"/>
      <w:bookmarkEnd w:id="0"/>
      <w:bookmarkStart w:id="1" w:name="OLE_LINK3"/>
      <w:bookmarkEnd w:id="1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激发大学生兴趣与潜能，培养大学生创新意识、创意思维、创业能力以及团队协同实战精神的学科性竞赛。三创赛为高等学校落实教育部、财政部《关于实施高等学校本科教学质量与教学改革工程的意见》、开展创新教育和实践教学改革、加强产学研之间联系起到积极示范作用。经学校研究决定，将组织我校大学生参加大赛，同时举办2022年湖南财政经济学院大学生电子商务比赛。现将有关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一、竞赛组织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sz w:val="24"/>
          <w:szCs w:val="24"/>
          <w:shd w:val="clear" w:fill="FAFAFA"/>
        </w:rPr>
        <w:t>主办单位：教务处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sz w:val="24"/>
          <w:szCs w:val="24"/>
          <w:shd w:val="clear" w:fill="FAFAFA"/>
        </w:rPr>
        <w:t>承办单位：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sz w:val="24"/>
          <w:szCs w:val="24"/>
          <w:shd w:val="clear" w:fill="FAFAFA"/>
          <w:lang w:eastAsia="zh-CN"/>
        </w:rPr>
        <w:t>信息技术与管理学院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二、参赛对象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sz w:val="24"/>
          <w:szCs w:val="24"/>
          <w:shd w:val="clear" w:fill="FAFAFA"/>
          <w:lang w:val="en-US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sz w:val="24"/>
          <w:szCs w:val="24"/>
          <w:shd w:val="clear" w:fill="FAFAFA"/>
        </w:rPr>
        <w:t>凡是经国家教育部批准的普通高等学校的在校本科生，每位选手经本校教务处等机构证明都有资格参赛。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2.参赛选手每人每年只能参加一个团队的竞赛，一个团队3-5名，其中一名为队长。队员的身份信息的真实性由队长负责。提倡合理分工，学科交叉，优势结合。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3.一个团队的竞赛可以有0-2名高校指导老师，0-2名企业指导老师参加。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4.团队参赛过程中提交的作品文档（Word、PDF、纸介质、PPT等）中和演讲中团队学生成员信息、高校指导老师信息、企业指导老师信息是与官网注册完全一致，2022年3月30日之后不得更改。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5.大赛鼓励参赛选手：创新思维、创意设计和创业实施。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三、大赛题目来源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79" w:leftChars="228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1.大赛强调理论与实践相结合，校企合作办大赛，本届大赛主题如下：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（1）三农电子商务  （2）工业电子商务  （3）跨境电子商务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（4）电子商务物流  （5）互联网金融   （6）移动电子商务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（7）旅游电子商务  （8）校园电子商务  （9）其他类电子商务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2.参赛队伍应该围绕大赛主题给出具体作品名称，参赛作品名称（不超出30个字符）及内容应当充满正能量、符合主旋律，不能含有色情、暴力和低俗等内容，更不能与中华人民共和国法律相抵触。团队名不能超过16个字符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四、报名时间和方式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 w:right="0" w:hanging="480" w:hanging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（一）时间安排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b/>
          <w:bCs/>
          <w:caps w:val="0"/>
          <w:color w:val="FF0000"/>
          <w:spacing w:val="0"/>
          <w:sz w:val="24"/>
          <w:szCs w:val="24"/>
          <w:shd w:val="clear" w:fill="FFFFFF"/>
        </w:rPr>
        <w:t>参赛队报名时间：2021年10月21日-2022年1月15日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2.校赛注册及备案时间：2021年10月21日-2022年1月15日；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3.学校审核团队时间：2021年10月21日-2022年1月20日；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4.校赛时间：2022年3月1日-2022年4月15日；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5.颁发校赛证书时间：2022年4月20日-2022年4月30日；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6.省赛承办单位申请时间：2021年10月21日-2021年12月31日；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7.省级赛时间：2022年4月20日-2022年6月20日；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8.颁发省赛证书时间：2022年6月25-2022年6月30日；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9.全国总决赛时间：2022年7月20日-2022年7月22日；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10.全国总决赛地点：湖北省武汉市湖北经济学院；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11.总决赛成绩公示期：2022年7月23日-2022年7月31日；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315" w:lineRule="atLeast"/>
        <w:ind w:left="0" w:right="0" w:firstLine="47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12.颁发总决赛证书时间：2022年8月1日-2022年8月10日。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 w:right="0" w:hanging="480" w:hanging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（二）报名方式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1.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参赛队伍到官方网站（www.3chuang.net）上统一注册（由队长注册），以便规范管理和提供必要的服务。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报名时首先选择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湖南财政经济学院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B0B0B"/>
          <w:spacing w:val="0"/>
          <w:kern w:val="0"/>
          <w:sz w:val="24"/>
          <w:szCs w:val="24"/>
          <w:shd w:val="clear" w:fill="FAFAFA"/>
          <w:lang w:val="en-US" w:eastAsia="zh-CN" w:bidi="ar"/>
        </w:rPr>
        <w:t>并填写参赛队员、高校指导老师情况、企业指导老师情况，参赛作品名可以在报名时间截止前确定。所有参赛队伍必须由本校“三创赛”承办负责人在官网上对参赛队伍进行审核通过。审核通过后即为有效报名团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AFAFA"/>
          <w:lang w:val="en-US" w:eastAsia="zh-CN" w:bidi="ar"/>
        </w:rPr>
        <w:t>2.参赛队伍请加QQ群：608904023（队长务必加群）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AFAFA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drawing>
          <wp:inline distT="0" distB="0" distL="114300" distR="114300">
            <wp:extent cx="2028825" cy="2021840"/>
            <wp:effectExtent l="0" t="0" r="952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3.校赛将采取文本评审和终极答辩的形式进行，文本作品提交时间暂定2021年3月下旬，答辩时间暂定2022年4月中下旬，具体另行通知。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4.本次校赛由信息技术与管理学院承办、数字商务协会协办，有关比赛一切解释权归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信息技术与管理学院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所有。此项赛事在我校认定的</w:t>
      </w:r>
      <w:bookmarkStart w:id="2" w:name="_GoBack"/>
      <w:bookmarkEnd w:id="2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学科竞赛，有关学分和奖励措施参照学校相关管理办法执行。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5.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AFAFA"/>
          <w:lang w:val="en-US" w:eastAsia="zh-CN" w:bidi="ar"/>
        </w:rPr>
        <w:t>第十二届全国大学生电子商务“创新、创意及创业”挑战赛竞赛规则（www.3chuang.net/news/274）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righ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教务处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信息技术与管理学院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2021年11月</w:t>
      </w:r>
      <w:r>
        <w:rPr>
          <w:rStyle w:val="6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96DCD"/>
    <w:rsid w:val="07296DCD"/>
    <w:rsid w:val="0C4D2557"/>
    <w:rsid w:val="3400369A"/>
    <w:rsid w:val="42F71EBB"/>
    <w:rsid w:val="633D7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2021-11-22T08:15:00Z</dcterms:created>
  <dc:creator>Administrator</dc:creator>
  <cp:lastModifiedBy>Administrator</cp:lastModifiedBy>
  <dcterms:modified xsi:type="dcterms:W3CDTF">2021-11-22T08:33:22Z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C65F6D93D7EF48D7A5C88B0A5F748C1C</vt:lpwstr>
  </property>
</Properties>
</file>