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snapToGrid w:val="0"/>
        <w:rPr>
          <w:rFonts w:hint="eastAsia" w:ascii="宋体" w:hAnsi="宋体"/>
          <w:sz w:val="18"/>
          <w:szCs w:val="18"/>
        </w:rPr>
      </w:pPr>
    </w:p>
    <w:p>
      <w:pPr>
        <w:snapToGrid w:val="0"/>
        <w:rPr>
          <w:rFonts w:hint="eastAsia" w:ascii="宋体" w:hAnsi="宋体"/>
          <w:sz w:val="18"/>
          <w:szCs w:val="18"/>
        </w:rPr>
      </w:pPr>
    </w:p>
    <w:p>
      <w:pPr>
        <w:rPr>
          <w:rFonts w:ascii="宋体" w:hAnsi="宋体"/>
          <w:b/>
          <w:color w:val="FF0000"/>
          <w:w w:val="80"/>
          <w:sz w:val="84"/>
        </w:rPr>
      </w:pPr>
      <w:r>
        <w:rPr>
          <w:rFonts w:ascii="宋体" w:hAnsi="宋体"/>
          <w:sz w:val="44"/>
        </w:rPr>
        <w:pict>
          <v:shape id="_x0000_s1027" o:spid="_x0000_s1027" o:spt="202" type="#_x0000_t202" style="position:absolute;left:0pt;margin-left:-52.5pt;margin-top:159.15pt;height:52.7pt;width:540pt;mso-position-vertic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.09pt,0mm,7.09pt,0mm">
              <w:txbxContent>
                <w:p>
                  <w:pPr>
                    <w:jc w:val="center"/>
                    <w:rPr>
                      <w:rFonts w:ascii="宋体" w:hAnsi="宋体"/>
                      <w:b/>
                      <w:color w:val="FF0000"/>
                      <w:w w:val="80"/>
                      <w:sz w:val="84"/>
                    </w:rPr>
                  </w:pPr>
                  <w:r>
                    <w:rPr>
                      <w:rFonts w:hint="eastAsia" w:ascii="宋体" w:hAnsi="宋体"/>
                      <w:b/>
                      <w:color w:val="FF0000"/>
                      <w:spacing w:val="-20"/>
                      <w:w w:val="80"/>
                      <w:sz w:val="84"/>
                    </w:rPr>
                    <w:t>湖南财政经济学院工会委员会文件</w:t>
                  </w:r>
                  <w:r>
                    <w:rPr>
                      <w:rFonts w:hint="eastAsia" w:ascii="宋体" w:hAnsi="宋体"/>
                      <w:b/>
                      <w:color w:val="FF0000"/>
                      <w:w w:val="80"/>
                      <w:sz w:val="84"/>
                    </w:rPr>
                    <w:t>　</w:t>
                  </w:r>
                </w:p>
              </w:txbxContent>
            </v:textbox>
            <w10:anchorlock/>
          </v:shape>
        </w:pict>
      </w:r>
    </w:p>
    <w:p>
      <w:pPr>
        <w:snapToGrid w:val="0"/>
        <w:rPr>
          <w:rFonts w:hint="eastAsia" w:ascii="宋体" w:hAnsi="宋体"/>
          <w:sz w:val="44"/>
        </w:rPr>
      </w:pPr>
      <w:r>
        <w:fldChar w:fldCharType="begin"/>
      </w:r>
      <w:r>
        <w:instrText xml:space="preserve"> INCLUDETEXT "e:\\lotus\\notes\\data\\院发文件格式.doc" </w:instrText>
      </w:r>
      <w:r>
        <w:fldChar w:fldCharType="separate"/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湘财院工发〔2019〕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rPr>
          <w:rFonts w:hint="eastAsia" w:ascii="宋体" w:hAnsi="宋体"/>
          <w:sz w:val="44"/>
        </w:rPr>
      </w:pPr>
      <w:r>
        <w:rPr>
          <w:rFonts w:ascii="宋体" w:hAnsi="宋体"/>
          <w:sz w:val="44"/>
        </w:rPr>
        <w:pict>
          <v:line id="_x0000_s1028" o:spid="_x0000_s1028" o:spt="20" style="position:absolute;left:0pt;margin-left:0pt;margin-top:283.8pt;height:0pt;width:453.55pt;mso-position-vertical-relative:page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宋体" w:hAnsi="宋体"/>
          <w:sz w:val="44"/>
        </w:rPr>
        <w:pict>
          <v:shape id="_x0000_s1029" o:spid="_x0000_s1029" o:spt="202" type="#_x0000_t202" style="position:absolute;left:0pt;margin-left:-27pt;margin-top:95.4pt;height:52.7pt;width:540pt;mso-position-vertic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.09pt,0mm,7.09pt,0mm">
              <w:txbxContent>
                <w:p>
                  <w:pPr>
                    <w:jc w:val="center"/>
                    <w:rPr>
                      <w:rFonts w:ascii="宋体" w:hAnsi="宋体"/>
                      <w:b/>
                      <w:color w:val="FF0000"/>
                      <w:w w:val="80"/>
                      <w:sz w:val="84"/>
                    </w:rPr>
                  </w:pPr>
                </w:p>
              </w:txbxContent>
            </v:textbox>
            <w10:anchorlock/>
          </v:shape>
        </w:pict>
      </w:r>
    </w:p>
    <w:p>
      <w:pPr>
        <w:jc w:val="center"/>
        <w:rPr>
          <w:b/>
          <w:bCs/>
          <w:sz w:val="44"/>
          <w:szCs w:val="44"/>
        </w:rPr>
      </w:pPr>
      <w:r>
        <w:fldChar w:fldCharType="end"/>
      </w:r>
      <w:r>
        <w:rPr>
          <w:rFonts w:hint="eastAsia" w:ascii="宋体" w:hAnsi="宋体" w:cs="Helvetica"/>
          <w:b/>
          <w:bCs/>
          <w:color w:val="393939"/>
          <w:kern w:val="0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关于表彰</w:t>
      </w:r>
      <w:r>
        <w:rPr>
          <w:rFonts w:hint="eastAsia"/>
          <w:b/>
          <w:bCs/>
          <w:sz w:val="44"/>
          <w:szCs w:val="44"/>
        </w:rPr>
        <w:t>“</w:t>
      </w:r>
      <w:r>
        <w:rPr>
          <w:b/>
          <w:bCs/>
          <w:sz w:val="44"/>
          <w:szCs w:val="44"/>
        </w:rPr>
        <w:t>模范教职工小家</w:t>
      </w:r>
      <w:r>
        <w:rPr>
          <w:rFonts w:hint="eastAsia"/>
          <w:b/>
          <w:bCs/>
          <w:sz w:val="44"/>
          <w:szCs w:val="44"/>
        </w:rPr>
        <w:t>”</w:t>
      </w:r>
      <w:r>
        <w:rPr>
          <w:b/>
          <w:bCs/>
          <w:sz w:val="44"/>
          <w:szCs w:val="44"/>
        </w:rPr>
        <w:t>的决定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我校模范“教职工之家”创建工作中，工商管理学院分工会、信息技术与管理学院分工会承担 “模范教职工小家”创建工作任务，做了大量工作，两个分工会创建的“教职工小家”受到省教育工会“模范教职工之家”评审专家组的一致好评。</w:t>
      </w:r>
    </w:p>
    <w:p>
      <w:pPr>
        <w:ind w:firstLine="627" w:firstLineChars="196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为进一步贯彻落实“组织起来，切实维权”的工作方针，加强分工会建设，发挥分工会作用，经校工会委员会、分工会主席会议研究决定：授予工商管理学院分工会、信息技术与管理学院分工会“模范教职工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小家”。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Helvetica"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118745</wp:posOffset>
            </wp:positionV>
            <wp:extent cx="1143000" cy="1108710"/>
            <wp:effectExtent l="0" t="0" r="0" b="15240"/>
            <wp:wrapNone/>
            <wp:docPr id="1" name="图片 6" descr="B8A7CEAB1E8E454C92AA2AFD7BD00BE7@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B8A7CEAB1E8E454C92AA2AFD7BD00BE7@0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</w:t>
      </w:r>
    </w:p>
    <w:p>
      <w:pPr>
        <w:widowControl/>
        <w:shd w:val="clear" w:color="auto" w:fill="FFFFFF"/>
        <w:spacing w:before="100" w:beforeAutospacing="1" w:line="390" w:lineRule="atLeast"/>
        <w:ind w:firstLine="643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2019年1月7日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</w:t>
      </w:r>
    </w:p>
    <w:p>
      <w:pPr>
        <w:spacing w:line="460" w:lineRule="exact"/>
        <w:rPr>
          <w:rFonts w:hint="eastAsia" w:asci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黑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460" w:lineRule="exact"/>
        <w:rPr>
          <w:sz w:val="44"/>
          <w:szCs w:val="44"/>
        </w:rPr>
      </w:pPr>
      <w:r>
        <w:rPr>
          <w:rFonts w:hint="eastAsia" w:ascii="黑体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湖南财政经济学院工会          2019年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日印发   </w:t>
      </w:r>
    </w:p>
    <w:sectPr>
      <w:pgSz w:w="11906" w:h="16838"/>
      <w:pgMar w:top="1440" w:right="1800" w:bottom="1440" w:left="1800" w:header="851" w:footer="992" w:gutter="0"/>
      <w:pgNumType w:fmt="decimal" w:start="1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0BE"/>
    <w:rsid w:val="000B2854"/>
    <w:rsid w:val="00120AA5"/>
    <w:rsid w:val="00236407"/>
    <w:rsid w:val="0029174F"/>
    <w:rsid w:val="002C50F9"/>
    <w:rsid w:val="003310BE"/>
    <w:rsid w:val="00331655"/>
    <w:rsid w:val="004059F3"/>
    <w:rsid w:val="004C4565"/>
    <w:rsid w:val="005428BB"/>
    <w:rsid w:val="005B52C4"/>
    <w:rsid w:val="00617197"/>
    <w:rsid w:val="00672D3E"/>
    <w:rsid w:val="0068011C"/>
    <w:rsid w:val="00846C99"/>
    <w:rsid w:val="008A279A"/>
    <w:rsid w:val="009C5FEB"/>
    <w:rsid w:val="009D2B4F"/>
    <w:rsid w:val="009D69B3"/>
    <w:rsid w:val="00A06AF2"/>
    <w:rsid w:val="00AB5518"/>
    <w:rsid w:val="00AE3B11"/>
    <w:rsid w:val="00B2238B"/>
    <w:rsid w:val="00B41A3E"/>
    <w:rsid w:val="00BD3BD7"/>
    <w:rsid w:val="00C538DB"/>
    <w:rsid w:val="00C764F8"/>
    <w:rsid w:val="00DC2603"/>
    <w:rsid w:val="00E05C7F"/>
    <w:rsid w:val="00F3402E"/>
    <w:rsid w:val="00FA0D9E"/>
    <w:rsid w:val="09002813"/>
    <w:rsid w:val="2EE33934"/>
    <w:rsid w:val="4C182502"/>
    <w:rsid w:val="52972BFB"/>
    <w:rsid w:val="557201D4"/>
    <w:rsid w:val="731C5242"/>
    <w:rsid w:val="79C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5" w:line="450" w:lineRule="atLeast"/>
      <w:jc w:val="left"/>
    </w:pPr>
    <w:rPr>
      <w:rFonts w:ascii="宋体" w:hAnsi="宋体" w:eastAsia="宋体" w:cs="宋体"/>
      <w:color w:val="393939"/>
      <w:kern w:val="0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2019-01-07T02:09:00Z</dcterms:created>
  <dc:creator>Windows 用户</dc:creator>
  <cp:lastModifiedBy>樱子陈记图文广告</cp:lastModifiedBy>
  <dcterms:modified xsi:type="dcterms:W3CDTF">2019-04-01T09:00:10Z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