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工商管理学院</w:t>
      </w:r>
    </w:p>
    <w:p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201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6</w:t>
      </w:r>
      <w:r>
        <w:rPr>
          <w:rFonts w:hint="eastAsia" w:asciiTheme="minorEastAsia" w:hAnsiTheme="minorEastAsia"/>
          <w:b/>
          <w:sz w:val="36"/>
          <w:szCs w:val="36"/>
        </w:rPr>
        <w:t>级本科生毕业论文（设计）开题报告会工作安排</w:t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开题报告是本科生毕业论文（设计）工作中的重要环节，也是毕业论文（设计）答辩委员会对学生答辩资格审查所依据的材料之一。为进一步强化我院毕业论文（设计）工作的过程管理，重视学生毕业论文（设计）的前期准备工作，加大对毕业论文（设计）开题环节的指导力度，根据《湖南财政经济学院本科毕业论文（设计）工作管理办法》的要求，举行毕业论文开题报告会。</w:t>
      </w:r>
    </w:p>
    <w:p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一、成立学院毕业论文领导小组</w:t>
      </w:r>
    </w:p>
    <w:p>
      <w:pPr>
        <w:ind w:firstLine="42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组长：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刘铁明</w:t>
      </w:r>
      <w:bookmarkStart w:id="0" w:name="_GoBack"/>
      <w:bookmarkEnd w:id="0"/>
    </w:p>
    <w:p>
      <w:pPr>
        <w:ind w:firstLine="420"/>
        <w:rPr>
          <w:rFonts w:hint="default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副组长：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杨鹏</w:t>
      </w:r>
    </w:p>
    <w:p>
      <w:pPr>
        <w:ind w:firstLine="42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成员：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唐力翔</w:t>
      </w:r>
      <w:r>
        <w:rPr>
          <w:rFonts w:hint="eastAsia" w:asciiTheme="minorEastAsia" w:hAnsiTheme="minorEastAsia"/>
          <w:sz w:val="28"/>
          <w:szCs w:val="28"/>
        </w:rPr>
        <w:t>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邹浩，李芝山，刘丽</w:t>
      </w:r>
    </w:p>
    <w:p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二、实施</w:t>
      </w:r>
    </w:p>
    <w:p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专业组织开题报告会，成立由3-5名教师组成的开题小组，设组长一人，小组成员由具有讲师以上资格教师担任，指导教师与自己指导的学生不能分在同一组。各专业制定详细的开题报告会实施方案，提前一周提交毕业论文领导小组审核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三、毕业论文（设计）开题报告会的要求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（一）学生资格要求</w:t>
      </w:r>
    </w:p>
    <w:p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在开题之前，学生应完成文献综述的撰写，字数不少于2000字，参考文献的引用数量原则上不少于15篇，其中外文文献不少于3篇，文献综述的撰写要求与格式与毕业论文格式一致。</w:t>
      </w:r>
    </w:p>
    <w:p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文献综述低于70分的或未完成文献综述撰写的同学不得开题。文献综述与毕业论文(设计)同为学生毕业资格审核的基本文献，为永久性保存文档。</w:t>
      </w:r>
    </w:p>
    <w:p>
      <w:pPr>
        <w:pStyle w:val="2"/>
        <w:adjustRightInd w:val="0"/>
        <w:snapToGrid w:val="0"/>
        <w:spacing w:line="460" w:lineRule="exact"/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学生已经根据选定的题目，征求指导教师的意见，认真完成了开题的各项工作。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（二）程序要求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1、学生对毕业论文（设计）开题报告就论文选题、立题依据、研究内容、实施方案及可行性、研究基础与条件等进行陈述。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2、进行开题问答，开题小组教师提问，学生回答。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3、开题小组进行评议，作出同意（或不同意）开题结论。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（三）存档要求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各专业开题报告会各项原始资料按要求存档，开题报告会实施方案交一份存教科办，开题报告评审表、开题报告会记录表一式两份，一份存教科办，一份存学生毕业论文附袋。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</w:p>
    <w:p>
      <w:pPr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工商管理学院</w:t>
      </w:r>
    </w:p>
    <w:p>
      <w:pPr>
        <w:ind w:firstLine="560" w:firstLineChars="200"/>
        <w:jc w:val="righ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201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9</w:t>
      </w:r>
      <w:r>
        <w:rPr>
          <w:rFonts w:hint="eastAsia" w:asciiTheme="minorEastAsia" w:hAnsiTheme="minorEastAsia"/>
          <w:sz w:val="28"/>
          <w:szCs w:val="28"/>
        </w:rPr>
        <w:t>年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/>
          <w:sz w:val="28"/>
          <w:szCs w:val="28"/>
        </w:rPr>
        <w:t>月24日</w:t>
      </w:r>
    </w:p>
    <w:p>
      <w:pPr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519E"/>
    <w:rsid w:val="00025C39"/>
    <w:rsid w:val="00084CDC"/>
    <w:rsid w:val="000C4EBD"/>
    <w:rsid w:val="00251FEE"/>
    <w:rsid w:val="003A42AA"/>
    <w:rsid w:val="003E72EE"/>
    <w:rsid w:val="0041701D"/>
    <w:rsid w:val="004276EE"/>
    <w:rsid w:val="004C1D80"/>
    <w:rsid w:val="0058519E"/>
    <w:rsid w:val="006C7464"/>
    <w:rsid w:val="00706741"/>
    <w:rsid w:val="00855139"/>
    <w:rsid w:val="00AE1A7B"/>
    <w:rsid w:val="00C43322"/>
    <w:rsid w:val="00D54949"/>
    <w:rsid w:val="00D7253C"/>
    <w:rsid w:val="00DE2300"/>
    <w:rsid w:val="00EC244D"/>
    <w:rsid w:val="00F85878"/>
    <w:rsid w:val="091A40AD"/>
    <w:rsid w:val="0FD1759B"/>
    <w:rsid w:val="2C5B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customStyle="1" w:styleId="7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685</Characters>
  <Lines>5</Lines>
  <Paragraphs>1</Paragraphs>
  <TotalTime>7</TotalTime>
  <ScaleCrop>false</ScaleCrop>
  <LinksUpToDate>false</LinksUpToDate>
  <CharactersWithSpaces>804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2016-11-30T12:15:00Z</dcterms:created>
  <dc:creator>zhanhong xiang</dc:creator>
  <cp:lastModifiedBy>十字</cp:lastModifiedBy>
  <dcterms:modified xsi:type="dcterms:W3CDTF">2019-11-21T01:42:19Z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