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jc w:val="center"/>
        <w:rPr>
          <w:rFonts w:ascii="微软雅黑" w:hAnsi="微软雅黑" w:eastAsia="微软雅黑" w:cs="微软雅黑"/>
          <w:b/>
          <w:bCs/>
          <w:color w:val="000000"/>
          <w:kern w:val="0"/>
          <w:sz w:val="36"/>
          <w:szCs w:val="36"/>
        </w:rPr>
      </w:pPr>
    </w:p>
    <w:p>
      <w:pPr>
        <w:spacing w:line="380" w:lineRule="exact"/>
        <w:jc w:val="center"/>
        <w:rPr>
          <w:rFonts w:ascii="微软雅黑" w:hAnsi="微软雅黑" w:eastAsia="微软雅黑" w:cs="微软雅黑"/>
          <w:b/>
          <w:bCs/>
          <w:color w:val="000000"/>
          <w:kern w:val="0"/>
          <w:sz w:val="36"/>
          <w:szCs w:val="36"/>
        </w:rPr>
      </w:pPr>
      <w:r>
        <w:rPr>
          <w:rFonts w:hint="eastAsia" w:ascii="微软雅黑" w:hAnsi="微软雅黑" w:eastAsia="微软雅黑" w:cs="微软雅黑"/>
          <w:b/>
          <w:bCs/>
          <w:color w:val="000000"/>
          <w:kern w:val="0"/>
          <w:sz w:val="36"/>
          <w:szCs w:val="36"/>
        </w:rPr>
        <w:t>关于报名参加西澳大学2023年暑期和学期交流生项目的通知</w:t>
      </w:r>
    </w:p>
    <w:p>
      <w:pPr>
        <w:spacing w:line="380" w:lineRule="exact"/>
        <w:ind w:firstLine="480" w:firstLineChars="200"/>
        <w:rPr>
          <w:rFonts w:hint="eastAsia" w:ascii="微软雅黑" w:hAnsi="微软雅黑" w:eastAsia="微软雅黑" w:cs="微软雅黑"/>
          <w:bCs/>
          <w:sz w:val="24"/>
          <w:szCs w:val="24"/>
        </w:rPr>
      </w:pPr>
    </w:p>
    <w:p>
      <w:pPr>
        <w:spacing w:line="380" w:lineRule="exact"/>
        <w:ind w:firstLine="480" w:firstLineChars="200"/>
        <w:rPr>
          <w:rFonts w:ascii="微软雅黑" w:hAnsi="微软雅黑" w:eastAsia="微软雅黑" w:cs="微软雅黑"/>
          <w:bCs/>
          <w:sz w:val="24"/>
          <w:szCs w:val="24"/>
        </w:rPr>
      </w:pPr>
    </w:p>
    <w:p>
      <w:pPr>
        <w:spacing w:line="380" w:lineRule="exact"/>
        <w:ind w:firstLine="480" w:firstLineChars="200"/>
        <w:rPr>
          <w:rFonts w:ascii="微软雅黑" w:hAnsi="微软雅黑" w:eastAsia="微软雅黑" w:cs="微软雅黑"/>
          <w:bCs/>
          <w:sz w:val="24"/>
          <w:szCs w:val="24"/>
        </w:rPr>
      </w:pPr>
      <w:r>
        <w:rPr>
          <w:rFonts w:hint="eastAsia" w:ascii="微软雅黑" w:hAnsi="微软雅黑" w:eastAsia="微软雅黑" w:cs="微软雅黑"/>
          <w:bCs/>
          <w:sz w:val="24"/>
          <w:szCs w:val="24"/>
        </w:rPr>
        <w:t>为开拓学生视野，提升国际化意识，加强学生学习和科研能力，现向我校学生推荐西澳大学2023年暑期和下半年学期交流生项目，欢迎同学们踊跃报名。</w:t>
      </w:r>
    </w:p>
    <w:p>
      <w:pPr>
        <w:spacing w:line="380" w:lineRule="exact"/>
        <w:ind w:firstLine="480" w:firstLineChars="200"/>
        <w:rPr>
          <w:rFonts w:hint="eastAsia" w:ascii="微软雅黑" w:hAnsi="微软雅黑" w:eastAsia="微软雅黑" w:cs="微软雅黑"/>
          <w:bCs/>
          <w:sz w:val="24"/>
          <w:szCs w:val="24"/>
        </w:rPr>
      </w:pPr>
    </w:p>
    <w:p>
      <w:pPr>
        <w:spacing w:line="380" w:lineRule="exact"/>
        <w:ind w:firstLine="480" w:firstLineChars="200"/>
        <w:rPr>
          <w:rFonts w:ascii="微软雅黑" w:hAnsi="微软雅黑" w:eastAsia="微软雅黑" w:cs="微软雅黑"/>
          <w:bCs/>
          <w:sz w:val="24"/>
          <w:szCs w:val="24"/>
        </w:rPr>
      </w:pPr>
    </w:p>
    <w:p>
      <w:pPr>
        <w:spacing w:line="380" w:lineRule="exact"/>
        <w:ind w:firstLine="480"/>
        <w:rPr>
          <w:rFonts w:ascii="微软雅黑" w:hAnsi="微软雅黑" w:eastAsia="微软雅黑" w:cs="微软雅黑"/>
          <w:sz w:val="28"/>
          <w:szCs w:val="28"/>
        </w:rPr>
      </w:pPr>
      <w:r>
        <w:rPr>
          <w:rFonts w:hint="eastAsia" w:ascii="微软雅黑" w:hAnsi="微软雅黑" w:eastAsia="微软雅黑" w:cs="微软雅黑"/>
          <w:b/>
          <w:sz w:val="28"/>
          <w:szCs w:val="28"/>
        </w:rPr>
        <w:t>一、学校简介</w:t>
      </w:r>
    </w:p>
    <w:p>
      <w:pPr>
        <w:spacing w:line="380" w:lineRule="exact"/>
        <w:ind w:firstLine="480" w:firstLineChars="200"/>
        <w:rPr>
          <w:rFonts w:ascii="微软雅黑" w:hAnsi="微软雅黑" w:eastAsia="微软雅黑" w:cs="微软雅黑"/>
          <w:bCs/>
          <w:sz w:val="24"/>
          <w:szCs w:val="24"/>
        </w:rPr>
      </w:pPr>
      <w:r>
        <w:rPr>
          <w:rFonts w:hint="eastAsia" w:ascii="微软雅黑" w:hAnsi="微软雅黑" w:eastAsia="微软雅黑" w:cs="微软雅黑"/>
          <w:bCs/>
          <w:sz w:val="24"/>
          <w:szCs w:val="24"/>
        </w:rPr>
        <w:t>西澳大学（University of Western Australia，简称:UWA），建校于1911年，位于澳大利亚西澳大利亚州首府珀斯，是著名研究型大学，澳大利亚最具历史、代表性和实力的研究型大学之一 ，澳大利亚八校联盟、全球大学高研院联盟、昴宿星大学联盟、英联邦大学协会成员 ，同时还是澳大利亚六所砂岩学府之一。在2023年QS世界大学排名中，西澳大学名列第90位。</w:t>
      </w:r>
    </w:p>
    <w:p>
      <w:pPr>
        <w:spacing w:line="380" w:lineRule="exact"/>
        <w:ind w:firstLine="480" w:firstLineChars="200"/>
        <w:rPr>
          <w:rFonts w:ascii="微软雅黑" w:hAnsi="微软雅黑" w:eastAsia="微软雅黑" w:cs="微软雅黑"/>
          <w:bCs/>
          <w:sz w:val="24"/>
          <w:szCs w:val="24"/>
        </w:rPr>
      </w:pPr>
      <w:r>
        <w:rPr>
          <w:rFonts w:hint="eastAsia" w:ascii="微软雅黑" w:hAnsi="微软雅黑" w:eastAsia="微软雅黑" w:cs="微软雅黑"/>
          <w:bCs/>
          <w:sz w:val="24"/>
          <w:szCs w:val="24"/>
        </w:rPr>
        <w:t>西澳大学是世界百强名校，同时也是世界上最美丽的大学之一。校内古老的罗马式建筑，古朴庄严的走廊，巨石铺垫的人行道，随处可见的绿色草坪和古树，构成了风景如画的校园。它所处的城市——珀斯（Perth），几乎是最能诠释澳大利亚自然景观和真实生活状态的城市。</w:t>
      </w:r>
    </w:p>
    <w:p>
      <w:pPr>
        <w:spacing w:line="380" w:lineRule="exact"/>
        <w:ind w:firstLine="480" w:firstLineChars="200"/>
        <w:rPr>
          <w:rFonts w:ascii="微软雅黑" w:hAnsi="微软雅黑" w:eastAsia="微软雅黑" w:cs="微软雅黑"/>
          <w:bCs/>
          <w:sz w:val="24"/>
          <w:szCs w:val="24"/>
        </w:rPr>
      </w:pPr>
    </w:p>
    <w:p>
      <w:pPr>
        <w:numPr>
          <w:ilvl w:val="0"/>
          <w:numId w:val="1"/>
        </w:numPr>
        <w:tabs>
          <w:tab w:val="left" w:pos="7386"/>
        </w:tabs>
        <w:spacing w:line="380" w:lineRule="exact"/>
        <w:ind w:firstLine="480"/>
        <w:rPr>
          <w:rFonts w:ascii="微软雅黑" w:hAnsi="微软雅黑" w:eastAsia="微软雅黑" w:cs="微软雅黑"/>
          <w:b/>
          <w:sz w:val="28"/>
          <w:szCs w:val="28"/>
        </w:rPr>
      </w:pPr>
      <w:r>
        <w:rPr>
          <w:rFonts w:hint="eastAsia" w:ascii="微软雅黑" w:hAnsi="微软雅黑" w:eastAsia="微软雅黑" w:cs="微软雅黑"/>
          <w:b/>
          <w:sz w:val="28"/>
          <w:szCs w:val="28"/>
        </w:rPr>
        <w:t>项目介绍</w:t>
      </w:r>
    </w:p>
    <w:p>
      <w:pPr>
        <w:tabs>
          <w:tab w:val="left" w:pos="7386"/>
        </w:tabs>
        <w:spacing w:line="380" w:lineRule="exact"/>
        <w:rPr>
          <w:rFonts w:ascii="微软雅黑" w:hAnsi="微软雅黑" w:eastAsia="微软雅黑" w:cs="微软雅黑"/>
          <w:b/>
          <w:sz w:val="24"/>
          <w:szCs w:val="24"/>
        </w:rPr>
      </w:pPr>
      <w:r>
        <w:rPr>
          <w:rFonts w:hint="eastAsia" w:ascii="微软雅黑" w:hAnsi="微软雅黑" w:eastAsia="微软雅黑" w:cs="微软雅黑"/>
          <w:b/>
          <w:sz w:val="24"/>
          <w:szCs w:val="24"/>
        </w:rPr>
        <w:t>（一）2023年暑期课程</w:t>
      </w:r>
    </w:p>
    <w:p>
      <w:pPr>
        <w:spacing w:line="380" w:lineRule="exact"/>
        <w:ind w:firstLine="480" w:firstLineChars="200"/>
        <w:rPr>
          <w:rFonts w:ascii="微软雅黑" w:hAnsi="微软雅黑" w:eastAsia="微软雅黑" w:cs="微软雅黑"/>
          <w:bCs/>
          <w:sz w:val="24"/>
          <w:szCs w:val="24"/>
        </w:rPr>
      </w:pPr>
      <w:r>
        <w:rPr>
          <w:rFonts w:hint="eastAsia" w:ascii="微软雅黑" w:hAnsi="微软雅黑" w:eastAsia="微软雅黑" w:cs="微软雅黑"/>
          <w:b/>
          <w:sz w:val="24"/>
          <w:szCs w:val="24"/>
        </w:rPr>
        <w:t>课程时间</w:t>
      </w:r>
      <w:r>
        <w:rPr>
          <w:rFonts w:hint="eastAsia" w:ascii="微软雅黑" w:hAnsi="微软雅黑" w:eastAsia="微软雅黑" w:cs="微软雅黑"/>
          <w:bCs/>
          <w:sz w:val="24"/>
          <w:szCs w:val="24"/>
        </w:rPr>
        <w:t>：2023年7月17日—8月4日（3周）</w:t>
      </w:r>
    </w:p>
    <w:p>
      <w:pPr>
        <w:spacing w:line="380" w:lineRule="exact"/>
        <w:ind w:firstLine="480" w:firstLineChars="200"/>
        <w:rPr>
          <w:rFonts w:ascii="微软雅黑" w:hAnsi="微软雅黑" w:eastAsia="微软雅黑" w:cs="微软雅黑"/>
          <w:bCs/>
          <w:sz w:val="24"/>
          <w:szCs w:val="24"/>
        </w:rPr>
      </w:pPr>
      <w:r>
        <w:rPr>
          <w:rFonts w:hint="eastAsia" w:ascii="微软雅黑" w:hAnsi="微软雅黑" w:eastAsia="微软雅黑" w:cs="微软雅黑"/>
          <w:b/>
          <w:sz w:val="24"/>
          <w:szCs w:val="24"/>
        </w:rPr>
        <w:t>悉尼社会文化考察时间</w:t>
      </w:r>
      <w:r>
        <w:rPr>
          <w:rFonts w:hint="eastAsia" w:ascii="微软雅黑" w:hAnsi="微软雅黑" w:eastAsia="微软雅黑" w:cs="微软雅黑"/>
          <w:bCs/>
          <w:sz w:val="24"/>
          <w:szCs w:val="24"/>
        </w:rPr>
        <w:t>：2023年8月5日—8月11日（1周，可选项）</w:t>
      </w:r>
    </w:p>
    <w:p>
      <w:pPr>
        <w:spacing w:line="380" w:lineRule="exact"/>
        <w:ind w:firstLine="480" w:firstLineChars="200"/>
        <w:rPr>
          <w:rFonts w:ascii="微软雅黑" w:hAnsi="微软雅黑" w:eastAsia="微软雅黑" w:cs="微软雅黑"/>
          <w:bCs/>
          <w:sz w:val="24"/>
          <w:szCs w:val="24"/>
        </w:rPr>
      </w:pPr>
      <w:r>
        <w:rPr>
          <w:rFonts w:hint="eastAsia" w:ascii="微软雅黑" w:hAnsi="微软雅黑" w:eastAsia="微软雅黑" w:cs="微软雅黑"/>
          <w:bCs/>
          <w:sz w:val="24"/>
          <w:szCs w:val="24"/>
        </w:rPr>
        <w:t>*具体出发、返回时间可能根据航班等因素微调。</w:t>
      </w:r>
    </w:p>
    <w:p>
      <w:pPr>
        <w:spacing w:line="380" w:lineRule="exact"/>
        <w:ind w:firstLine="480" w:firstLineChars="200"/>
        <w:rPr>
          <w:rFonts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项目信息：</w:t>
      </w:r>
    </w:p>
    <w:p>
      <w:pPr>
        <w:spacing w:line="380" w:lineRule="exact"/>
        <w:ind w:firstLine="480" w:firstLineChars="200"/>
        <w:rPr>
          <w:rFonts w:ascii="微软雅黑" w:hAnsi="微软雅黑" w:eastAsia="微软雅黑" w:cs="微软雅黑"/>
          <w:bCs/>
          <w:sz w:val="24"/>
          <w:szCs w:val="24"/>
        </w:rPr>
      </w:pPr>
      <w:r>
        <w:rPr>
          <w:rFonts w:hint="eastAsia" w:ascii="微软雅黑" w:hAnsi="微软雅黑" w:eastAsia="微软雅黑" w:cs="微软雅黑"/>
          <w:bCs/>
          <w:sz w:val="24"/>
          <w:szCs w:val="24"/>
        </w:rPr>
        <w:t>1.注册成为西澳大学访学学生，获得学生证，使用图书馆等校内公共资源，乘坐公共交通可享受当地学生折扣待遇；</w:t>
      </w:r>
    </w:p>
    <w:p>
      <w:pPr>
        <w:spacing w:line="380" w:lineRule="exact"/>
        <w:ind w:firstLine="480" w:firstLineChars="200"/>
        <w:rPr>
          <w:rFonts w:ascii="微软雅黑" w:hAnsi="微软雅黑" w:eastAsia="微软雅黑" w:cs="微软雅黑"/>
          <w:bCs/>
          <w:sz w:val="24"/>
          <w:szCs w:val="24"/>
        </w:rPr>
      </w:pPr>
      <w:r>
        <w:rPr>
          <w:rFonts w:hint="eastAsia" w:ascii="微软雅黑" w:hAnsi="微软雅黑" w:eastAsia="微软雅黑" w:cs="微软雅黑"/>
          <w:bCs/>
          <w:sz w:val="24"/>
          <w:szCs w:val="24"/>
        </w:rPr>
        <w:t>2.每周理论课约20小时，共有三个方向的课程可选：</w:t>
      </w:r>
      <w:r>
        <w:rPr>
          <w:rFonts w:hint="eastAsia" w:ascii="微软雅黑" w:hAnsi="微软雅黑" w:eastAsia="微软雅黑" w:cs="微软雅黑"/>
          <w:b/>
          <w:sz w:val="24"/>
          <w:szCs w:val="24"/>
        </w:rPr>
        <w:t>批判性思维与英语沟通技能提升/商科/理工科</w:t>
      </w:r>
      <w:r>
        <w:rPr>
          <w:rFonts w:hint="eastAsia" w:ascii="微软雅黑" w:hAnsi="微软雅黑" w:eastAsia="微软雅黑" w:cs="微软雅黑"/>
          <w:bCs/>
          <w:sz w:val="24"/>
          <w:szCs w:val="24"/>
        </w:rPr>
        <w:t>，根据学生英语水平进行小班授课，充分地沟通和互动；</w:t>
      </w:r>
    </w:p>
    <w:p>
      <w:pPr>
        <w:spacing w:line="380" w:lineRule="exact"/>
        <w:ind w:firstLine="480" w:firstLineChars="200"/>
        <w:rPr>
          <w:rFonts w:ascii="微软雅黑" w:hAnsi="微软雅黑" w:eastAsia="微软雅黑" w:cs="微软雅黑"/>
          <w:bCs/>
          <w:sz w:val="24"/>
          <w:szCs w:val="24"/>
        </w:rPr>
      </w:pPr>
      <w:r>
        <w:rPr>
          <w:rFonts w:hint="eastAsia" w:ascii="微软雅黑" w:hAnsi="微软雅黑" w:eastAsia="微软雅黑" w:cs="微软雅黑"/>
          <w:bCs/>
          <w:sz w:val="24"/>
          <w:szCs w:val="24"/>
        </w:rPr>
        <w:t>3.参与各种学术交流活动，如：插班体验西澳大学在校生课堂；和在校学生社团一起开展如机器人构建、浮力平台搭建等实验；</w:t>
      </w:r>
    </w:p>
    <w:p>
      <w:pPr>
        <w:spacing w:line="380" w:lineRule="exact"/>
        <w:ind w:firstLine="480" w:firstLineChars="200"/>
        <w:rPr>
          <w:rFonts w:ascii="微软雅黑" w:hAnsi="微软雅黑" w:eastAsia="微软雅黑" w:cs="微软雅黑"/>
          <w:bCs/>
          <w:sz w:val="24"/>
          <w:szCs w:val="24"/>
        </w:rPr>
      </w:pPr>
      <w:r>
        <w:rPr>
          <w:rFonts w:hint="eastAsia" w:ascii="微软雅黑" w:hAnsi="微软雅黑" w:eastAsia="微软雅黑" w:cs="微软雅黑"/>
          <w:bCs/>
          <w:sz w:val="24"/>
          <w:szCs w:val="24"/>
        </w:rPr>
        <w:t>4.结合理论课程所学内容组织户外参访活动，包含：南半球最大城市公园国王公园、原住民文化艺术馆、珀斯重要港口和历史名城弗里曼特尔、野生动物园等；</w:t>
      </w:r>
    </w:p>
    <w:p>
      <w:pPr>
        <w:spacing w:line="380" w:lineRule="exact"/>
        <w:ind w:firstLine="480" w:firstLineChars="200"/>
        <w:rPr>
          <w:rFonts w:ascii="微软雅黑" w:hAnsi="微软雅黑" w:eastAsia="微软雅黑" w:cs="微软雅黑"/>
          <w:bCs/>
          <w:sz w:val="24"/>
          <w:szCs w:val="24"/>
        </w:rPr>
      </w:pPr>
      <w:r>
        <w:rPr>
          <w:rFonts w:hint="eastAsia" w:ascii="微软雅黑" w:hAnsi="微软雅黑" w:eastAsia="微软雅黑" w:cs="微软雅黑"/>
          <w:bCs/>
          <w:sz w:val="24"/>
          <w:szCs w:val="24"/>
        </w:rPr>
        <w:t>5.项目组成员完成课程后可获得西澳大学项目结业证书，世界名校的短期课程结业证书可作为申请海外名校留学的重要背景材料之一；</w:t>
      </w:r>
    </w:p>
    <w:p>
      <w:pPr>
        <w:spacing w:line="380" w:lineRule="exact"/>
        <w:ind w:firstLine="480" w:firstLineChars="200"/>
        <w:rPr>
          <w:rFonts w:ascii="微软雅黑" w:hAnsi="微软雅黑" w:eastAsia="微软雅黑" w:cs="微软雅黑"/>
          <w:bCs/>
          <w:sz w:val="24"/>
          <w:szCs w:val="24"/>
        </w:rPr>
      </w:pPr>
      <w:r>
        <w:rPr>
          <w:rFonts w:hint="eastAsia" w:ascii="微软雅黑" w:hAnsi="微软雅黑" w:eastAsia="微软雅黑" w:cs="微软雅黑"/>
          <w:bCs/>
          <w:sz w:val="24"/>
          <w:szCs w:val="24"/>
        </w:rPr>
        <w:t>6.课程结束后，学生可选择从珀斯飞往悉尼进行为期1周的澳洲社会文化考察。拟访问高校为悉尼大学、新南威尔士大学等；赴悉尼歌剧院、鱼市场、蓝山、邦迪海滩、圣玛丽大教堂等地进行实地考察，期间举办澳洲特色BBQ等活动。丰富多彩的活动使学生尽可能了解澳洲高等教育、人文景观、产业经济等，提升访学价值。</w:t>
      </w:r>
    </w:p>
    <w:p>
      <w:pPr>
        <w:spacing w:line="380" w:lineRule="exact"/>
        <w:ind w:firstLine="480" w:firstLineChars="200"/>
        <w:rPr>
          <w:rFonts w:ascii="微软雅黑" w:hAnsi="微软雅黑" w:eastAsia="微软雅黑" w:cs="微软雅黑"/>
          <w:kern w:val="0"/>
          <w:sz w:val="24"/>
          <w:szCs w:val="24"/>
        </w:rPr>
      </w:pPr>
      <w:r>
        <w:rPr>
          <w:rFonts w:hint="eastAsia" w:ascii="微软雅黑" w:hAnsi="微软雅黑" w:eastAsia="微软雅黑" w:cs="微软雅黑"/>
          <w:bCs/>
          <w:sz w:val="24"/>
          <w:szCs w:val="24"/>
        </w:rPr>
        <w:t>*更多详细介绍请查阅附件。</w:t>
      </w:r>
    </w:p>
    <w:p>
      <w:pPr>
        <w:tabs>
          <w:tab w:val="left" w:pos="7386"/>
        </w:tabs>
        <w:spacing w:line="380" w:lineRule="exact"/>
        <w:ind w:left="480"/>
        <w:rPr>
          <w:rFonts w:ascii="微软雅黑" w:hAnsi="微软雅黑" w:eastAsia="微软雅黑" w:cs="微软雅黑"/>
          <w:b/>
          <w:sz w:val="24"/>
          <w:szCs w:val="24"/>
        </w:rPr>
      </w:pPr>
      <w:r>
        <w:rPr>
          <w:rFonts w:hint="eastAsia" w:ascii="微软雅黑" w:hAnsi="微软雅黑" w:eastAsia="微软雅黑" w:cs="微软雅黑"/>
          <w:b/>
          <w:sz w:val="24"/>
          <w:szCs w:val="24"/>
        </w:rPr>
        <w:tab/>
      </w:r>
    </w:p>
    <w:p>
      <w:pPr>
        <w:spacing w:line="380" w:lineRule="exact"/>
        <w:rPr>
          <w:rFonts w:ascii="微软雅黑" w:hAnsi="微软雅黑" w:eastAsia="微软雅黑" w:cs="微软雅黑"/>
          <w:bCs/>
          <w:sz w:val="24"/>
          <w:szCs w:val="24"/>
        </w:rPr>
      </w:pPr>
      <w:r>
        <w:rPr>
          <w:rFonts w:hint="eastAsia" w:ascii="微软雅黑" w:hAnsi="微软雅黑" w:eastAsia="微软雅黑" w:cs="微软雅黑"/>
          <w:b/>
          <w:bCs/>
          <w:kern w:val="0"/>
          <w:sz w:val="24"/>
          <w:szCs w:val="24"/>
        </w:rPr>
        <w:t>（二）专业学分课程：</w:t>
      </w:r>
      <w:r>
        <w:rPr>
          <w:rFonts w:hint="eastAsia" w:ascii="微软雅黑" w:hAnsi="微软雅黑" w:eastAsia="微软雅黑" w:cs="微软雅黑"/>
          <w:bCs/>
          <w:sz w:val="24"/>
          <w:szCs w:val="24"/>
        </w:rPr>
        <w:t>2023年7月17日—11月12日（一学期）。</w:t>
      </w:r>
    </w:p>
    <w:p>
      <w:pPr>
        <w:spacing w:line="380" w:lineRule="exact"/>
        <w:ind w:firstLine="480" w:firstLineChars="200"/>
        <w:rPr>
          <w:rFonts w:ascii="微软雅黑" w:hAnsi="微软雅黑" w:eastAsia="微软雅黑" w:cs="微软雅黑"/>
          <w:bCs/>
          <w:sz w:val="24"/>
          <w:szCs w:val="24"/>
        </w:rPr>
      </w:pPr>
      <w:r>
        <w:rPr>
          <w:rFonts w:hint="eastAsia" w:ascii="微软雅黑" w:hAnsi="微软雅黑" w:eastAsia="微软雅黑" w:cs="微软雅黑"/>
          <w:bCs/>
          <w:sz w:val="24"/>
          <w:szCs w:val="24"/>
        </w:rPr>
        <w:t>截止日期：2023年4月30日</w:t>
      </w:r>
    </w:p>
    <w:p>
      <w:pPr>
        <w:spacing w:line="380" w:lineRule="exact"/>
        <w:ind w:firstLine="480" w:firstLineChars="200"/>
        <w:rPr>
          <w:rFonts w:ascii="微软雅黑" w:hAnsi="微软雅黑" w:eastAsia="微软雅黑" w:cs="微软雅黑"/>
          <w:bCs/>
          <w:sz w:val="24"/>
          <w:szCs w:val="24"/>
        </w:rPr>
      </w:pPr>
      <w:r>
        <w:rPr>
          <w:rFonts w:hint="eastAsia" w:ascii="微软雅黑" w:hAnsi="微软雅黑" w:eastAsia="微软雅黑" w:cs="微软雅黑"/>
          <w:bCs/>
          <w:sz w:val="24"/>
          <w:szCs w:val="24"/>
        </w:rPr>
        <w:t>与西澳大学在校生一起上课，与在校生享受同等权利和义务。通过期末考试或课程考核，获得西澳大学成绩单和学分证明。除了医学、牙医、心理学研究生课程及法学核心课程以外，全校所开设的所有课程均接受访学学生选择，共可以选择４门专业课程（Unit），每个课程6个学分。</w:t>
      </w:r>
    </w:p>
    <w:p>
      <w:pPr>
        <w:spacing w:line="380" w:lineRule="exact"/>
        <w:ind w:firstLine="480" w:firstLineChars="200"/>
        <w:jc w:val="left"/>
        <w:rPr>
          <w:rFonts w:ascii="微软雅黑" w:hAnsi="微软雅黑" w:eastAsia="微软雅黑" w:cs="微软雅黑"/>
          <w:bCs/>
          <w:sz w:val="24"/>
          <w:szCs w:val="24"/>
        </w:rPr>
      </w:pPr>
      <w:r>
        <w:rPr>
          <w:rFonts w:hint="eastAsia" w:ascii="微软雅黑" w:hAnsi="微软雅黑" w:eastAsia="微软雅黑" w:cs="微软雅黑"/>
          <w:bCs/>
          <w:sz w:val="24"/>
          <w:szCs w:val="24"/>
        </w:rPr>
        <w:t>课程查询：</w:t>
      </w:r>
      <w:r>
        <w:fldChar w:fldCharType="begin"/>
      </w:r>
      <w:r>
        <w:instrText xml:space="preserve"> HYPERLINK "https://handbooks.uwa.edu.au/" </w:instrText>
      </w:r>
      <w:r>
        <w:fldChar w:fldCharType="separate"/>
      </w:r>
      <w:r>
        <w:rPr>
          <w:rStyle w:val="9"/>
          <w:rFonts w:hint="eastAsia" w:ascii="微软雅黑" w:hAnsi="微软雅黑" w:eastAsia="微软雅黑" w:cs="微软雅黑"/>
          <w:bCs/>
          <w:sz w:val="24"/>
          <w:szCs w:val="24"/>
        </w:rPr>
        <w:t>https://handbooks.uwa.edu.au/</w:t>
      </w:r>
      <w:r>
        <w:rPr>
          <w:rStyle w:val="9"/>
          <w:rFonts w:hint="eastAsia" w:ascii="微软雅黑" w:hAnsi="微软雅黑" w:eastAsia="微软雅黑" w:cs="微软雅黑"/>
          <w:bCs/>
          <w:sz w:val="24"/>
          <w:szCs w:val="24"/>
        </w:rPr>
        <w:fldChar w:fldCharType="end"/>
      </w:r>
    </w:p>
    <w:p>
      <w:pPr>
        <w:spacing w:line="380" w:lineRule="exact"/>
        <w:ind w:firstLine="480" w:firstLineChars="200"/>
        <w:jc w:val="left"/>
        <w:rPr>
          <w:rFonts w:ascii="微软雅黑" w:hAnsi="微软雅黑" w:eastAsia="微软雅黑" w:cs="微软雅黑"/>
          <w:bCs/>
          <w:sz w:val="24"/>
          <w:szCs w:val="24"/>
        </w:rPr>
      </w:pPr>
    </w:p>
    <w:p>
      <w:pPr>
        <w:spacing w:line="380" w:lineRule="exact"/>
        <w:rPr>
          <w:rFonts w:ascii="微软雅黑" w:hAnsi="微软雅黑" w:eastAsia="微软雅黑" w:cs="微软雅黑"/>
          <w:bCs/>
          <w:sz w:val="24"/>
          <w:szCs w:val="24"/>
        </w:rPr>
      </w:pPr>
      <w:r>
        <w:rPr>
          <w:rFonts w:hint="eastAsia" w:ascii="微软雅黑" w:hAnsi="微软雅黑" w:eastAsia="微软雅黑" w:cs="微软雅黑"/>
          <w:b/>
          <w:bCs/>
          <w:kern w:val="0"/>
          <w:sz w:val="24"/>
          <w:szCs w:val="24"/>
        </w:rPr>
        <w:t>（三）英语语言课程：</w:t>
      </w:r>
      <w:r>
        <w:rPr>
          <w:rFonts w:hint="eastAsia" w:ascii="微软雅黑" w:hAnsi="微软雅黑" w:eastAsia="微软雅黑" w:cs="微软雅黑"/>
          <w:bCs/>
          <w:sz w:val="24"/>
          <w:szCs w:val="24"/>
        </w:rPr>
        <w:t>2023年7月17日—11月3日（15周）</w:t>
      </w:r>
    </w:p>
    <w:p>
      <w:pPr>
        <w:spacing w:line="380" w:lineRule="exact"/>
        <w:ind w:firstLine="480" w:firstLineChars="200"/>
        <w:rPr>
          <w:rFonts w:ascii="微软雅黑" w:hAnsi="微软雅黑" w:eastAsia="微软雅黑" w:cs="微软雅黑"/>
          <w:bCs/>
          <w:sz w:val="24"/>
          <w:szCs w:val="24"/>
        </w:rPr>
      </w:pPr>
      <w:r>
        <w:rPr>
          <w:rFonts w:hint="eastAsia" w:ascii="微软雅黑" w:hAnsi="微软雅黑" w:eastAsia="微软雅黑" w:cs="微软雅黑"/>
          <w:bCs/>
          <w:sz w:val="24"/>
          <w:szCs w:val="24"/>
        </w:rPr>
        <w:t>*学生也可根据自身情况选择不同起止时间或不同周数，具体请咨询项目部老师。</w:t>
      </w:r>
    </w:p>
    <w:p>
      <w:pPr>
        <w:spacing w:line="380" w:lineRule="exact"/>
        <w:ind w:firstLine="480" w:firstLineChars="200"/>
        <w:rPr>
          <w:rFonts w:ascii="微软雅黑" w:hAnsi="微软雅黑" w:eastAsia="微软雅黑" w:cs="微软雅黑"/>
          <w:bCs/>
          <w:sz w:val="24"/>
          <w:szCs w:val="24"/>
        </w:rPr>
      </w:pPr>
      <w:r>
        <w:rPr>
          <w:rFonts w:hint="eastAsia" w:ascii="微软雅黑" w:hAnsi="微软雅黑" w:eastAsia="微软雅黑" w:cs="微软雅黑"/>
          <w:bCs/>
          <w:sz w:val="24"/>
          <w:szCs w:val="24"/>
        </w:rPr>
        <w:t>截止日期：2023年5月30日</w:t>
      </w:r>
    </w:p>
    <w:p>
      <w:pPr>
        <w:spacing w:line="380" w:lineRule="exact"/>
        <w:ind w:firstLine="480" w:firstLineChars="200"/>
        <w:rPr>
          <w:rFonts w:ascii="微软雅黑" w:hAnsi="微软雅黑" w:eastAsia="微软雅黑" w:cs="微软雅黑"/>
          <w:bCs/>
          <w:sz w:val="24"/>
          <w:szCs w:val="24"/>
        </w:rPr>
      </w:pPr>
      <w:r>
        <w:rPr>
          <w:rFonts w:hint="eastAsia" w:ascii="微软雅黑" w:hAnsi="微软雅黑" w:eastAsia="微软雅黑" w:cs="微软雅黑"/>
          <w:bCs/>
          <w:sz w:val="24"/>
          <w:szCs w:val="24"/>
        </w:rPr>
        <w:t>课程由西澳大学英语语言教学中心（Centre for English Language Teaching）提供，有数十年的悠久历史，每年有来自全世界120多个国家的青年学生在此访问学习，是增进对世界各国历史、文化、语言了解，开拓视野、增长见识，结交国际朋友的最佳机会。课程分为两种，英语基础较一般的学生修读英语与沟通基础课程、英语水平中等偏上学生修读学术英语课程，按英语水平组成班级，与来自世界各地的学生一起上课，通过此课程可迅速提高学生英语表达和应用能力。访学期间，学生还可以选择直接在西澳大学报名和参加雅思考试。</w:t>
      </w:r>
    </w:p>
    <w:p>
      <w:pPr>
        <w:spacing w:line="380" w:lineRule="exact"/>
        <w:rPr>
          <w:rFonts w:ascii="微软雅黑" w:hAnsi="微软雅黑" w:eastAsia="微软雅黑" w:cs="微软雅黑"/>
          <w:bCs/>
          <w:sz w:val="24"/>
          <w:szCs w:val="24"/>
        </w:rPr>
      </w:pPr>
    </w:p>
    <w:p>
      <w:pPr>
        <w:spacing w:line="380" w:lineRule="exact"/>
        <w:ind w:firstLine="480"/>
        <w:rPr>
          <w:rFonts w:ascii="微软雅黑" w:hAnsi="微软雅黑" w:eastAsia="微软雅黑" w:cs="微软雅黑"/>
          <w:b/>
          <w:sz w:val="28"/>
          <w:szCs w:val="28"/>
        </w:rPr>
      </w:pPr>
      <w:r>
        <w:rPr>
          <w:rFonts w:hint="eastAsia" w:ascii="微软雅黑" w:hAnsi="微软雅黑" w:eastAsia="微软雅黑" w:cs="微软雅黑"/>
          <w:b/>
          <w:sz w:val="28"/>
          <w:szCs w:val="28"/>
        </w:rPr>
        <w:t>三、费用说明</w:t>
      </w:r>
      <w:bookmarkStart w:id="0" w:name="OLE_LINK2"/>
      <w:bookmarkStart w:id="1" w:name="OLE_LINK1"/>
    </w:p>
    <w:bookmarkEnd w:id="0"/>
    <w:bookmarkEnd w:id="1"/>
    <w:p>
      <w:pPr>
        <w:spacing w:line="380" w:lineRule="exact"/>
        <w:ind w:left="1199" w:leftChars="228" w:hanging="720" w:hangingChars="300"/>
        <w:rPr>
          <w:rFonts w:hint="eastAsia" w:ascii="微软雅黑" w:hAnsi="微软雅黑" w:eastAsia="微软雅黑" w:cs="微软雅黑"/>
          <w:sz w:val="24"/>
          <w:szCs w:val="24"/>
        </w:rPr>
      </w:pPr>
      <w:r>
        <w:rPr>
          <w:rFonts w:hint="eastAsia" w:ascii="微软雅黑" w:hAnsi="微软雅黑" w:eastAsia="微软雅黑" w:cs="微软雅黑"/>
          <w:b/>
          <w:bCs/>
          <w:kern w:val="0"/>
          <w:sz w:val="24"/>
          <w:szCs w:val="24"/>
        </w:rPr>
        <w:t>（一）3周项目费用：</w:t>
      </w:r>
      <w:r>
        <w:rPr>
          <w:rFonts w:hint="eastAsia" w:ascii="微软雅黑" w:hAnsi="微软雅黑" w:eastAsia="微软雅黑" w:cs="微软雅黑"/>
          <w:kern w:val="0"/>
          <w:sz w:val="24"/>
          <w:szCs w:val="24"/>
        </w:rPr>
        <w:t>7400澳元</w:t>
      </w:r>
      <w:r>
        <w:rPr>
          <w:rFonts w:hint="eastAsia" w:ascii="微软雅黑" w:hAnsi="微软雅黑" w:eastAsia="微软雅黑" w:cs="微软雅黑"/>
          <w:bCs/>
          <w:sz w:val="24"/>
          <w:szCs w:val="24"/>
        </w:rPr>
        <w:t>（折合人民币约3.5万元，根据汇率浮动），</w:t>
      </w:r>
      <w:r>
        <w:rPr>
          <w:rFonts w:hint="eastAsia" w:ascii="微软雅黑" w:hAnsi="微软雅黑" w:eastAsia="微软雅黑" w:cs="微软雅黑"/>
          <w:sz w:val="24"/>
          <w:szCs w:val="24"/>
        </w:rPr>
        <w:t>包含：学费、住宿费、活动课费用、接送机、部分公共交通费。</w:t>
      </w:r>
    </w:p>
    <w:p>
      <w:pPr>
        <w:spacing w:line="380" w:lineRule="exact"/>
        <w:ind w:left="1197" w:leftChars="570"/>
        <w:rPr>
          <w:rFonts w:ascii="微软雅黑" w:hAnsi="微软雅黑" w:eastAsia="微软雅黑" w:cs="微软雅黑"/>
          <w:sz w:val="24"/>
          <w:szCs w:val="24"/>
        </w:rPr>
      </w:pPr>
      <w:r>
        <w:rPr>
          <w:rFonts w:hint="eastAsia" w:ascii="微软雅黑" w:hAnsi="微软雅黑" w:eastAsia="微软雅黑" w:cs="微软雅黑"/>
          <w:b/>
          <w:bCs/>
          <w:kern w:val="0"/>
          <w:sz w:val="24"/>
          <w:szCs w:val="24"/>
        </w:rPr>
        <w:t>第4周悉尼社会文化考察费用</w:t>
      </w:r>
      <w:r>
        <w:rPr>
          <w:rFonts w:hint="eastAsia" w:ascii="微软雅黑" w:hAnsi="微软雅黑" w:eastAsia="微软雅黑" w:cs="微软雅黑"/>
          <w:sz w:val="24"/>
          <w:szCs w:val="24"/>
        </w:rPr>
        <w:t>：2300澳元</w:t>
      </w:r>
      <w:r>
        <w:rPr>
          <w:rFonts w:hint="eastAsia" w:ascii="微软雅黑" w:hAnsi="微软雅黑" w:eastAsia="微软雅黑" w:cs="微软雅黑"/>
          <w:bCs/>
          <w:sz w:val="24"/>
          <w:szCs w:val="24"/>
        </w:rPr>
        <w:t>（折合人民币约1万元，根据汇率浮动）</w:t>
      </w:r>
      <w:r>
        <w:rPr>
          <w:rFonts w:hint="eastAsia" w:ascii="微软雅黑" w:hAnsi="微软雅黑" w:eastAsia="微软雅黑" w:cs="微软雅黑"/>
          <w:sz w:val="24"/>
          <w:szCs w:val="24"/>
        </w:rPr>
        <w:t>，包含：珀斯-悉尼机票费、住宿、交通、导游、行程内的考察景点门票。</w:t>
      </w:r>
    </w:p>
    <w:p>
      <w:pPr>
        <w:spacing w:line="380" w:lineRule="exact"/>
        <w:ind w:left="481" w:leftChars="229" w:firstLine="600" w:firstLineChars="250"/>
        <w:rPr>
          <w:rFonts w:ascii="微软雅黑" w:hAnsi="微软雅黑" w:eastAsia="微软雅黑" w:cs="微软雅黑"/>
          <w:sz w:val="24"/>
          <w:szCs w:val="24"/>
        </w:rPr>
      </w:pPr>
      <w:r>
        <w:rPr>
          <w:rFonts w:hint="eastAsia" w:ascii="微软雅黑" w:hAnsi="微软雅黑" w:eastAsia="微软雅黑" w:cs="微软雅黑"/>
          <w:sz w:val="24"/>
          <w:szCs w:val="24"/>
        </w:rPr>
        <w:t>以上费用未包含：国际往返机票（可申请资助）、签证费、境外保险费和个人消费。</w:t>
      </w:r>
    </w:p>
    <w:p>
      <w:pPr>
        <w:spacing w:line="380" w:lineRule="exact"/>
        <w:ind w:firstLine="1081" w:firstLineChars="450"/>
        <w:rPr>
          <w:rFonts w:hint="eastAsia" w:ascii="微软雅黑" w:hAnsi="微软雅黑" w:eastAsia="微软雅黑" w:cs="微软雅黑"/>
          <w:b/>
          <w:color w:val="FF0000"/>
          <w:sz w:val="24"/>
          <w:szCs w:val="24"/>
        </w:rPr>
      </w:pPr>
      <w:r>
        <w:rPr>
          <w:rFonts w:hint="eastAsia" w:ascii="微软雅黑" w:hAnsi="微软雅黑" w:eastAsia="微软雅黑" w:cs="微软雅黑"/>
          <w:b/>
          <w:color w:val="FF0000"/>
          <w:sz w:val="24"/>
          <w:szCs w:val="24"/>
        </w:rPr>
        <w:t>资助：报名并通过面试的同学，可获得项目方提供的国际往返机票资助（价值不超</w:t>
      </w:r>
    </w:p>
    <w:p>
      <w:pPr>
        <w:spacing w:line="380" w:lineRule="exact"/>
        <w:ind w:firstLine="1081" w:firstLineChars="450"/>
        <w:rPr>
          <w:rFonts w:hint="eastAsia" w:ascii="微软雅黑" w:hAnsi="微软雅黑" w:eastAsia="微软雅黑" w:cs="微软雅黑"/>
          <w:b/>
          <w:color w:val="FF0000"/>
          <w:sz w:val="24"/>
          <w:szCs w:val="24"/>
        </w:rPr>
      </w:pPr>
      <w:r>
        <w:rPr>
          <w:rFonts w:hint="eastAsia" w:ascii="微软雅黑" w:hAnsi="微软雅黑" w:eastAsia="微软雅黑" w:cs="微软雅黑"/>
          <w:b/>
          <w:color w:val="FF0000"/>
          <w:sz w:val="24"/>
          <w:szCs w:val="24"/>
        </w:rPr>
        <w:t>过8000元人民币），全校资助</w:t>
      </w:r>
      <w:r>
        <w:rPr>
          <w:rFonts w:hint="eastAsia" w:ascii="微软雅黑" w:hAnsi="微软雅黑" w:eastAsia="微软雅黑" w:cs="微软雅黑"/>
          <w:b/>
          <w:color w:val="FF0000"/>
          <w:sz w:val="24"/>
          <w:szCs w:val="24"/>
          <w:highlight w:val="yellow"/>
        </w:rPr>
        <w:t>10</w:t>
      </w:r>
      <w:r>
        <w:rPr>
          <w:rFonts w:hint="eastAsia" w:ascii="微软雅黑" w:hAnsi="微软雅黑" w:eastAsia="微软雅黑" w:cs="微软雅黑"/>
          <w:b/>
          <w:color w:val="FF0000"/>
          <w:sz w:val="24"/>
          <w:szCs w:val="24"/>
        </w:rPr>
        <w:t>人，以报名先后顺序为准，额满即止。</w:t>
      </w:r>
    </w:p>
    <w:p>
      <w:pPr>
        <w:spacing w:line="380" w:lineRule="exact"/>
        <w:ind w:firstLine="1081" w:firstLineChars="450"/>
        <w:rPr>
          <w:rFonts w:ascii="微软雅黑" w:hAnsi="微软雅黑" w:eastAsia="微软雅黑" w:cs="微软雅黑"/>
          <w:b/>
          <w:color w:val="FF0000"/>
          <w:sz w:val="24"/>
          <w:szCs w:val="24"/>
        </w:rPr>
      </w:pPr>
    </w:p>
    <w:p>
      <w:pPr>
        <w:spacing w:line="380" w:lineRule="exact"/>
        <w:ind w:firstLine="480"/>
        <w:rPr>
          <w:rFonts w:hint="eastAsia" w:ascii="微软雅黑" w:hAnsi="微软雅黑" w:eastAsia="微软雅黑" w:cs="微软雅黑"/>
          <w:sz w:val="24"/>
          <w:szCs w:val="24"/>
        </w:rPr>
      </w:pPr>
      <w:r>
        <w:rPr>
          <w:rFonts w:hint="eastAsia" w:ascii="微软雅黑" w:hAnsi="微软雅黑" w:eastAsia="微软雅黑" w:cs="微软雅黑"/>
          <w:sz w:val="24"/>
          <w:szCs w:val="24"/>
        </w:rPr>
        <w:t>（二）专业学分课程学费：约13950澳元/学期（各专业学费略有不同）；</w:t>
      </w:r>
    </w:p>
    <w:p>
      <w:pPr>
        <w:spacing w:line="380" w:lineRule="exact"/>
        <w:ind w:firstLine="1200" w:firstLineChars="500"/>
        <w:rPr>
          <w:rFonts w:hint="eastAsia" w:ascii="微软雅黑" w:hAnsi="微软雅黑" w:eastAsia="微软雅黑" w:cs="微软雅黑"/>
          <w:sz w:val="24"/>
          <w:szCs w:val="24"/>
        </w:rPr>
      </w:pPr>
      <w:r>
        <w:rPr>
          <w:rFonts w:hint="eastAsia" w:ascii="微软雅黑" w:hAnsi="微软雅黑" w:eastAsia="微软雅黑" w:cs="微软雅黑"/>
          <w:sz w:val="24"/>
          <w:szCs w:val="24"/>
        </w:rPr>
        <w:t>英语语言课程学费：约6150澳元/15周（根据时长略有区别）。</w:t>
      </w:r>
    </w:p>
    <w:p>
      <w:pPr>
        <w:spacing w:line="380" w:lineRule="exact"/>
        <w:ind w:firstLine="1200" w:firstLineChars="500"/>
        <w:rPr>
          <w:rFonts w:hint="eastAsia" w:ascii="微软雅黑" w:hAnsi="微软雅黑" w:eastAsia="微软雅黑" w:cs="微软雅黑"/>
          <w:sz w:val="24"/>
          <w:szCs w:val="24"/>
        </w:rPr>
      </w:pPr>
      <w:r>
        <w:rPr>
          <w:rFonts w:hint="eastAsia" w:ascii="微软雅黑" w:hAnsi="微软雅黑" w:eastAsia="微软雅黑" w:cs="微软雅黑"/>
          <w:sz w:val="24"/>
          <w:szCs w:val="24"/>
        </w:rPr>
        <w:t>以上以实际录取通知书为准，不含杂费。其他费用参考：住宿约300-450澳元/</w:t>
      </w:r>
    </w:p>
    <w:p>
      <w:pPr>
        <w:spacing w:line="380" w:lineRule="exact"/>
        <w:ind w:firstLine="1200" w:firstLineChars="500"/>
        <w:rPr>
          <w:rFonts w:ascii="微软雅黑" w:hAnsi="微软雅黑" w:eastAsia="微软雅黑" w:cs="微软雅黑"/>
          <w:sz w:val="24"/>
          <w:szCs w:val="24"/>
        </w:rPr>
      </w:pPr>
      <w:r>
        <w:rPr>
          <w:rFonts w:hint="eastAsia" w:ascii="微软雅黑" w:hAnsi="微软雅黑" w:eastAsia="微软雅黑" w:cs="微软雅黑"/>
          <w:sz w:val="24"/>
          <w:szCs w:val="24"/>
        </w:rPr>
        <w:t>周；日常基本餐费约15澳元/餐。</w:t>
      </w:r>
    </w:p>
    <w:p>
      <w:pPr>
        <w:spacing w:line="380" w:lineRule="exact"/>
        <w:ind w:firstLine="480"/>
        <w:rPr>
          <w:rFonts w:ascii="微软雅黑" w:hAnsi="微软雅黑" w:eastAsia="微软雅黑" w:cs="微软雅黑"/>
          <w:sz w:val="24"/>
          <w:szCs w:val="24"/>
          <w:highlight w:val="yellow"/>
        </w:rPr>
      </w:pPr>
    </w:p>
    <w:p>
      <w:pPr>
        <w:spacing w:line="380" w:lineRule="exact"/>
        <w:ind w:firstLine="480"/>
        <w:rPr>
          <w:rFonts w:ascii="微软雅黑" w:hAnsi="微软雅黑" w:eastAsia="微软雅黑" w:cs="微软雅黑"/>
          <w:b/>
          <w:sz w:val="28"/>
          <w:szCs w:val="28"/>
        </w:rPr>
      </w:pPr>
      <w:r>
        <w:rPr>
          <w:rFonts w:hint="eastAsia" w:ascii="微软雅黑" w:hAnsi="微软雅黑" w:eastAsia="微软雅黑" w:cs="微软雅黑"/>
          <w:b/>
          <w:sz w:val="28"/>
          <w:szCs w:val="28"/>
        </w:rPr>
        <w:t>四、申请和咨询</w:t>
      </w:r>
    </w:p>
    <w:p>
      <w:pPr>
        <w:spacing w:line="380" w:lineRule="exact"/>
        <w:ind w:firstLine="480"/>
        <w:rPr>
          <w:rFonts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申请条件：</w:t>
      </w:r>
    </w:p>
    <w:p>
      <w:pPr>
        <w:numPr>
          <w:ilvl w:val="0"/>
          <w:numId w:val="2"/>
        </w:numPr>
        <w:spacing w:line="380" w:lineRule="exact"/>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遵纪守法，自理和适应能力较强，获得国内教务处或相关学院同意；</w:t>
      </w:r>
    </w:p>
    <w:p>
      <w:pPr>
        <w:numPr>
          <w:ilvl w:val="0"/>
          <w:numId w:val="2"/>
        </w:numPr>
        <w:spacing w:line="380" w:lineRule="exact"/>
        <w:rPr>
          <w:rFonts w:ascii="微软雅黑" w:hAnsi="微软雅黑" w:eastAsia="微软雅黑" w:cs="微软雅黑"/>
          <w:kern w:val="0"/>
          <w:sz w:val="24"/>
          <w:szCs w:val="24"/>
        </w:rPr>
      </w:pPr>
    </w:p>
    <w:p>
      <w:pPr>
        <w:tabs>
          <w:tab w:val="left" w:pos="420"/>
        </w:tabs>
        <w:spacing w:line="380" w:lineRule="exact"/>
        <w:ind w:left="479" w:leftChars="228"/>
        <w:rPr>
          <w:rFonts w:hint="eastAsia" w:ascii="微软雅黑" w:hAnsi="微软雅黑" w:eastAsia="微软雅黑" w:cs="微软雅黑"/>
          <w:kern w:val="0"/>
          <w:sz w:val="24"/>
          <w:szCs w:val="24"/>
          <w:lang w:eastAsia="zh-CN"/>
        </w:rPr>
      </w:pPr>
      <w:r>
        <w:rPr>
          <w:rFonts w:hint="eastAsia" w:ascii="微软雅黑" w:hAnsi="微软雅黑" w:eastAsia="微软雅黑" w:cs="微软雅黑"/>
          <w:kern w:val="0"/>
          <w:sz w:val="24"/>
          <w:szCs w:val="24"/>
        </w:rPr>
        <w:t>A、暑期课程针对全日制本科生、研究生，通过项目部口语测试；</w:t>
      </w:r>
      <w:r>
        <w:rPr>
          <w:rFonts w:ascii="微软雅黑" w:hAnsi="微软雅黑" w:eastAsia="微软雅黑" w:cs="微软雅黑"/>
          <w:kern w:val="0"/>
          <w:sz w:val="24"/>
          <w:szCs w:val="24"/>
        </w:rPr>
        <w:br w:type="textWrapping"/>
      </w:r>
      <w:r>
        <w:rPr>
          <w:rFonts w:hint="eastAsia" w:ascii="微软雅黑" w:hAnsi="微软雅黑" w:eastAsia="微软雅黑" w:cs="微软雅黑"/>
          <w:kern w:val="0"/>
          <w:sz w:val="24"/>
          <w:szCs w:val="24"/>
        </w:rPr>
        <w:t>B、专业学分课程申请条件：雅思6.5（各小项不低于6分）或托福82分；雅思6.0（各小项不低于5.5分）也可申请，评估通过后４门所选课程中必须有一门是英语必修课程（Professional and AcademicCommunications PACM1100）。本科生和研究生均可申请，须已在国内完成一年级第一学期课程</w:t>
      </w:r>
      <w:r>
        <w:rPr>
          <w:rFonts w:hint="eastAsia" w:ascii="微软雅黑" w:hAnsi="微软雅黑" w:eastAsia="微软雅黑" w:cs="微软雅黑"/>
          <w:kern w:val="0"/>
          <w:sz w:val="24"/>
          <w:szCs w:val="24"/>
          <w:lang w:eastAsia="zh-CN"/>
        </w:rPr>
        <w:t>。</w:t>
      </w:r>
      <w:bookmarkStart w:id="2" w:name="_GoBack"/>
      <w:bookmarkEnd w:id="2"/>
    </w:p>
    <w:p>
      <w:pPr>
        <w:tabs>
          <w:tab w:val="left" w:pos="420"/>
        </w:tabs>
        <w:spacing w:line="380" w:lineRule="exact"/>
        <w:ind w:left="479" w:leftChars="228"/>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C、英语语言课程申请条件：有一定的英语表达能力基础，入学后根据学生能力等级安排最合适的课程时间表。专科生、本科生、研究生均可申请；</w:t>
      </w:r>
    </w:p>
    <w:p>
      <w:pPr>
        <w:numPr>
          <w:ilvl w:val="0"/>
          <w:numId w:val="2"/>
        </w:numPr>
        <w:spacing w:line="380" w:lineRule="exact"/>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家庭有一定经济能力，能够承担课程和生活费用，且符合签证要求；</w:t>
      </w:r>
    </w:p>
    <w:p>
      <w:pPr>
        <w:numPr>
          <w:ilvl w:val="0"/>
          <w:numId w:val="2"/>
        </w:numPr>
        <w:spacing w:line="380" w:lineRule="exact"/>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西澳大学有权根据优选或资源限制等因素推迟接受或拒绝部分同学关于专业学分课程类访学的申请，并退还全部未实际发生费用。</w:t>
      </w:r>
    </w:p>
    <w:p>
      <w:pPr>
        <w:numPr>
          <w:ilvl w:val="0"/>
          <w:numId w:val="0"/>
        </w:numPr>
        <w:spacing w:line="380" w:lineRule="exact"/>
        <w:ind w:left="420" w:leftChars="0"/>
        <w:rPr>
          <w:rFonts w:ascii="微软雅黑" w:hAnsi="微软雅黑" w:eastAsia="微软雅黑" w:cs="微软雅黑"/>
          <w:kern w:val="0"/>
          <w:sz w:val="24"/>
          <w:szCs w:val="24"/>
        </w:rPr>
      </w:pPr>
    </w:p>
    <w:p>
      <w:pPr>
        <w:numPr>
          <w:ilvl w:val="0"/>
          <w:numId w:val="0"/>
        </w:numPr>
        <w:spacing w:line="380" w:lineRule="exact"/>
        <w:ind w:leftChars="200"/>
        <w:rPr>
          <w:rFonts w:hint="eastAsia"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报名方法：</w:t>
      </w:r>
    </w:p>
    <w:p>
      <w:pPr>
        <w:numPr>
          <w:ilvl w:val="0"/>
          <w:numId w:val="3"/>
        </w:numPr>
        <w:spacing w:line="380" w:lineRule="exact"/>
        <w:ind w:firstLine="480" w:firstLineChars="200"/>
        <w:rPr>
          <w:rFonts w:hint="eastAsia" w:ascii="微软雅黑" w:hAnsi="微软雅黑" w:eastAsia="微软雅黑" w:cs="微软雅黑"/>
          <w:kern w:val="0"/>
          <w:sz w:val="24"/>
          <w:szCs w:val="24"/>
        </w:rPr>
      </w:pPr>
      <w:r>
        <w:rPr>
          <w:rFonts w:hint="eastAsia" w:ascii="微软雅黑" w:hAnsi="微软雅黑" w:eastAsia="微软雅黑" w:cs="微软雅黑"/>
          <w:kern w:val="0"/>
          <w:sz w:val="24"/>
          <w:szCs w:val="24"/>
        </w:rPr>
        <w:t>按学校要求填写校内报名表，报名截止时间：4月30日</w:t>
      </w:r>
    </w:p>
    <w:p>
      <w:pPr>
        <w:numPr>
          <w:ilvl w:val="0"/>
          <w:numId w:val="3"/>
        </w:numPr>
        <w:spacing w:line="380" w:lineRule="exact"/>
        <w:ind w:firstLine="480" w:firstLineChars="20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打开链接：</w:t>
      </w:r>
      <w:r>
        <w:fldChar w:fldCharType="begin"/>
      </w:r>
      <w:r>
        <w:instrText xml:space="preserve"> HYPERLINK "https://jinshuju.net/f/FVsIHp" </w:instrText>
      </w:r>
      <w:r>
        <w:fldChar w:fldCharType="separate"/>
      </w:r>
      <w:r>
        <w:rPr>
          <w:rStyle w:val="9"/>
          <w:rFonts w:hint="eastAsia" w:ascii="微软雅黑" w:hAnsi="微软雅黑" w:eastAsia="微软雅黑" w:cs="微软雅黑"/>
          <w:kern w:val="0"/>
          <w:sz w:val="24"/>
          <w:szCs w:val="24"/>
        </w:rPr>
        <w:t>https://jinshuju.net/f/FVsIHp</w:t>
      </w:r>
      <w:r>
        <w:rPr>
          <w:rStyle w:val="9"/>
          <w:rFonts w:hint="eastAsia" w:ascii="微软雅黑" w:hAnsi="微软雅黑" w:eastAsia="微软雅黑" w:cs="微软雅黑"/>
          <w:kern w:val="0"/>
          <w:sz w:val="24"/>
          <w:szCs w:val="24"/>
        </w:rPr>
        <w:fldChar w:fldCharType="end"/>
      </w:r>
      <w:r>
        <w:rPr>
          <w:rFonts w:hint="eastAsia" w:ascii="微软雅黑" w:hAnsi="微软雅黑" w:eastAsia="微软雅黑" w:cs="微软雅黑"/>
          <w:kern w:val="0"/>
          <w:sz w:val="24"/>
          <w:szCs w:val="24"/>
        </w:rPr>
        <w:t>，填写项目主办方报名表。</w:t>
      </w:r>
    </w:p>
    <w:p>
      <w:pPr>
        <w:numPr>
          <w:ilvl w:val="0"/>
          <w:numId w:val="3"/>
        </w:numPr>
        <w:spacing w:line="380" w:lineRule="exact"/>
        <w:ind w:firstLine="480" w:firstLineChars="200"/>
        <w:rPr>
          <w:rFonts w:ascii="微软雅黑" w:hAnsi="微软雅黑" w:eastAsia="微软雅黑" w:cs="微软雅黑"/>
          <w:b/>
          <w:bCs/>
          <w:kern w:val="0"/>
          <w:sz w:val="24"/>
          <w:szCs w:val="24"/>
        </w:rPr>
      </w:pPr>
      <w:r>
        <w:rPr>
          <w:rFonts w:hint="eastAsia" w:ascii="微软雅黑" w:hAnsi="微软雅黑" w:eastAsia="微软雅黑" w:cs="微软雅黑"/>
          <w:kern w:val="0"/>
          <w:sz w:val="24"/>
          <w:szCs w:val="24"/>
        </w:rPr>
        <w:t>预约并参加项目主办方面试：</w:t>
      </w:r>
      <w:r>
        <w:fldChar w:fldCharType="begin"/>
      </w:r>
      <w:r>
        <w:instrText xml:space="preserve"> HYPERLINK "https://jinshuju.net/f/Lk5JII" </w:instrText>
      </w:r>
      <w:r>
        <w:fldChar w:fldCharType="separate"/>
      </w:r>
      <w:r>
        <w:rPr>
          <w:rStyle w:val="9"/>
          <w:rFonts w:hint="eastAsia" w:ascii="微软雅黑" w:hAnsi="微软雅黑" w:eastAsia="微软雅黑" w:cs="微软雅黑"/>
          <w:kern w:val="0"/>
          <w:sz w:val="24"/>
          <w:szCs w:val="24"/>
        </w:rPr>
        <w:t>https://jinshuju.net/f/Lk5JII</w:t>
      </w:r>
      <w:r>
        <w:rPr>
          <w:rStyle w:val="9"/>
          <w:rFonts w:hint="eastAsia" w:ascii="微软雅黑" w:hAnsi="微软雅黑" w:eastAsia="微软雅黑" w:cs="微软雅黑"/>
          <w:kern w:val="0"/>
          <w:sz w:val="24"/>
          <w:szCs w:val="24"/>
        </w:rPr>
        <w:fldChar w:fldCharType="end"/>
      </w:r>
      <w:r>
        <w:rPr>
          <w:rFonts w:hint="eastAsia" w:ascii="微软雅黑" w:hAnsi="微软雅黑" w:eastAsia="微软雅黑" w:cs="微软雅黑"/>
          <w:kern w:val="0"/>
          <w:sz w:val="24"/>
          <w:szCs w:val="24"/>
        </w:rPr>
        <w:t>。</w:t>
      </w:r>
    </w:p>
    <w:p>
      <w:pPr>
        <w:numPr>
          <w:ilvl w:val="0"/>
          <w:numId w:val="3"/>
        </w:numPr>
        <w:spacing w:line="380" w:lineRule="exact"/>
        <w:ind w:firstLine="480" w:firstLineChars="200"/>
        <w:rPr>
          <w:rFonts w:ascii="微软雅黑" w:hAnsi="微软雅黑" w:eastAsia="微软雅黑" w:cs="微软雅黑"/>
          <w:b/>
          <w:bCs/>
          <w:kern w:val="0"/>
          <w:sz w:val="24"/>
          <w:szCs w:val="24"/>
        </w:rPr>
      </w:pPr>
    </w:p>
    <w:p>
      <w:pPr>
        <w:spacing w:line="380" w:lineRule="exact"/>
        <w:ind w:firstLine="480"/>
        <w:rPr>
          <w:rFonts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项目流程：</w:t>
      </w:r>
    </w:p>
    <w:p>
      <w:pPr>
        <w:numPr>
          <w:ilvl w:val="0"/>
          <w:numId w:val="4"/>
        </w:numPr>
        <w:spacing w:line="380" w:lineRule="exact"/>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按照学校要求办好相关申请手续；</w:t>
      </w:r>
    </w:p>
    <w:p>
      <w:pPr>
        <w:numPr>
          <w:ilvl w:val="0"/>
          <w:numId w:val="4"/>
        </w:numPr>
        <w:spacing w:line="380" w:lineRule="exact"/>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提交项目申请材料、选课；</w:t>
      </w:r>
    </w:p>
    <w:p>
      <w:pPr>
        <w:numPr>
          <w:ilvl w:val="0"/>
          <w:numId w:val="4"/>
        </w:numPr>
        <w:spacing w:line="380" w:lineRule="exact"/>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获得西澳大学offer，交费，获取CoE,办理签证；</w:t>
      </w:r>
    </w:p>
    <w:p>
      <w:pPr>
        <w:numPr>
          <w:ilvl w:val="0"/>
          <w:numId w:val="4"/>
        </w:numPr>
        <w:spacing w:line="380" w:lineRule="exact"/>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赴西澳大学，完成学习任务；</w:t>
      </w:r>
    </w:p>
    <w:p>
      <w:pPr>
        <w:numPr>
          <w:ilvl w:val="0"/>
          <w:numId w:val="4"/>
        </w:numPr>
        <w:spacing w:line="380" w:lineRule="exact"/>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回国，提交访学总结，转换学分等。</w:t>
      </w:r>
    </w:p>
    <w:p>
      <w:pPr>
        <w:spacing w:line="380" w:lineRule="exact"/>
        <w:ind w:firstLine="480"/>
        <w:rPr>
          <w:rFonts w:ascii="微软雅黑" w:hAnsi="微软雅黑" w:eastAsia="微软雅黑" w:cs="微软雅黑"/>
          <w:kern w:val="0"/>
          <w:sz w:val="24"/>
          <w:szCs w:val="24"/>
        </w:rPr>
      </w:pPr>
    </w:p>
    <w:p>
      <w:pPr>
        <w:spacing w:line="380" w:lineRule="exact"/>
        <w:ind w:firstLine="480"/>
        <w:rPr>
          <w:rFonts w:ascii="微软雅黑" w:hAnsi="微软雅黑" w:eastAsia="微软雅黑" w:cs="微软雅黑"/>
          <w:kern w:val="0"/>
          <w:sz w:val="24"/>
          <w:szCs w:val="24"/>
        </w:rPr>
      </w:pPr>
    </w:p>
    <w:p>
      <w:pPr>
        <w:spacing w:line="380" w:lineRule="exact"/>
        <w:ind w:firstLine="480"/>
        <w:rPr>
          <w:rFonts w:hint="default" w:ascii="微软雅黑" w:hAnsi="微软雅黑" w:eastAsia="微软雅黑" w:cs="微软雅黑"/>
          <w:b/>
          <w:sz w:val="28"/>
          <w:szCs w:val="28"/>
          <w:lang w:val="en-US" w:eastAsia="zh-CN"/>
        </w:rPr>
      </w:pPr>
      <w:r>
        <w:rPr>
          <w:rFonts w:hint="eastAsia" w:ascii="微软雅黑" w:hAnsi="微软雅黑" w:eastAsia="微软雅黑" w:cs="微软雅黑"/>
          <w:b/>
          <w:sz w:val="28"/>
          <w:szCs w:val="28"/>
          <w:lang w:val="en-US" w:eastAsia="zh-CN"/>
        </w:rPr>
        <w:t>五</w:t>
      </w:r>
      <w:r>
        <w:rPr>
          <w:rFonts w:hint="eastAsia" w:ascii="微软雅黑" w:hAnsi="微软雅黑" w:eastAsia="微软雅黑" w:cs="微软雅黑"/>
          <w:b/>
          <w:sz w:val="28"/>
          <w:szCs w:val="28"/>
        </w:rPr>
        <w:t>、</w:t>
      </w:r>
      <w:r>
        <w:rPr>
          <w:rFonts w:hint="eastAsia" w:ascii="微软雅黑" w:hAnsi="微软雅黑" w:eastAsia="微软雅黑" w:cs="微软雅黑"/>
          <w:b/>
          <w:sz w:val="28"/>
          <w:szCs w:val="28"/>
          <w:lang w:val="en-US" w:eastAsia="zh-CN"/>
        </w:rPr>
        <w:t>咨询联系方式</w:t>
      </w:r>
    </w:p>
    <w:p>
      <w:pPr>
        <w:spacing w:line="380" w:lineRule="exact"/>
        <w:ind w:firstLine="480"/>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 xml:space="preserve">咨询手机/微信：13059106699（Lily老师) </w:t>
      </w:r>
    </w:p>
    <w:p>
      <w:pPr>
        <w:spacing w:line="380" w:lineRule="exact"/>
        <w:ind w:firstLine="480"/>
        <w:rPr>
          <w:rFonts w:ascii="微软雅黑" w:hAnsi="微软雅黑" w:eastAsia="微软雅黑" w:cs="微软雅黑"/>
        </w:rPr>
      </w:pPr>
    </w:p>
    <w:p>
      <w:pPr>
        <w:spacing w:line="380" w:lineRule="exact"/>
        <w:ind w:firstLine="480"/>
        <w:rPr>
          <w:rFonts w:ascii="微软雅黑" w:hAnsi="微软雅黑" w:eastAsia="微软雅黑" w:cs="微软雅黑"/>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427ED9"/>
    <w:multiLevelType w:val="singleLevel"/>
    <w:tmpl w:val="E0427ED9"/>
    <w:lvl w:ilvl="0" w:tentative="0">
      <w:start w:val="1"/>
      <w:numFmt w:val="decimal"/>
      <w:suff w:val="nothing"/>
      <w:lvlText w:val="%1．"/>
      <w:lvlJc w:val="left"/>
      <w:pPr>
        <w:ind w:left="0" w:firstLine="400"/>
      </w:pPr>
      <w:rPr>
        <w:rFonts w:hint="default"/>
        <w:b w:val="0"/>
        <w:bCs w:val="0"/>
        <w:color w:val="000000"/>
      </w:rPr>
    </w:lvl>
  </w:abstractNum>
  <w:abstractNum w:abstractNumId="1">
    <w:nsid w:val="E8FC1784"/>
    <w:multiLevelType w:val="singleLevel"/>
    <w:tmpl w:val="E8FC1784"/>
    <w:lvl w:ilvl="0" w:tentative="0">
      <w:start w:val="2"/>
      <w:numFmt w:val="chineseCounting"/>
      <w:suff w:val="nothing"/>
      <w:lvlText w:val="%1、"/>
      <w:lvlJc w:val="left"/>
      <w:rPr>
        <w:rFonts w:hint="eastAsia"/>
      </w:rPr>
    </w:lvl>
  </w:abstractNum>
  <w:abstractNum w:abstractNumId="2">
    <w:nsid w:val="ED62CEC0"/>
    <w:multiLevelType w:val="singleLevel"/>
    <w:tmpl w:val="ED62CEC0"/>
    <w:lvl w:ilvl="0" w:tentative="0">
      <w:start w:val="1"/>
      <w:numFmt w:val="decimal"/>
      <w:lvlText w:val="%1."/>
      <w:lvlJc w:val="left"/>
      <w:pPr>
        <w:tabs>
          <w:tab w:val="left" w:pos="420"/>
        </w:tabs>
        <w:ind w:left="845" w:hanging="425"/>
      </w:pPr>
      <w:rPr>
        <w:rFonts w:hint="default"/>
      </w:rPr>
    </w:lvl>
  </w:abstractNum>
  <w:abstractNum w:abstractNumId="3">
    <w:nsid w:val="EE9BD8FD"/>
    <w:multiLevelType w:val="singleLevel"/>
    <w:tmpl w:val="EE9BD8FD"/>
    <w:lvl w:ilvl="0" w:tentative="0">
      <w:start w:val="1"/>
      <w:numFmt w:val="decimal"/>
      <w:lvlText w:val="%1."/>
      <w:lvlJc w:val="left"/>
      <w:pPr>
        <w:tabs>
          <w:tab w:val="left" w:pos="420"/>
        </w:tabs>
        <w:ind w:left="845" w:hanging="425"/>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zYmIwYmY4MWVhNjQ5Y2I4YWU3NTg4ZTM5NDU1YjIifQ=="/>
  </w:docVars>
  <w:rsids>
    <w:rsidRoot w:val="7E19248E"/>
    <w:rsid w:val="003E0539"/>
    <w:rsid w:val="0048466F"/>
    <w:rsid w:val="0050544D"/>
    <w:rsid w:val="009A450D"/>
    <w:rsid w:val="00A45DD1"/>
    <w:rsid w:val="00AF03C6"/>
    <w:rsid w:val="00C81572"/>
    <w:rsid w:val="00CC58E2"/>
    <w:rsid w:val="00EB3274"/>
    <w:rsid w:val="00ED3760"/>
    <w:rsid w:val="00EF1336"/>
    <w:rsid w:val="00F47076"/>
    <w:rsid w:val="01115C46"/>
    <w:rsid w:val="02365BF9"/>
    <w:rsid w:val="05F15E80"/>
    <w:rsid w:val="07103E4A"/>
    <w:rsid w:val="07683256"/>
    <w:rsid w:val="07A42194"/>
    <w:rsid w:val="089F7AC8"/>
    <w:rsid w:val="0A3337CC"/>
    <w:rsid w:val="0E0F6423"/>
    <w:rsid w:val="0EE527A9"/>
    <w:rsid w:val="130D50AC"/>
    <w:rsid w:val="14137A67"/>
    <w:rsid w:val="179B0435"/>
    <w:rsid w:val="19385078"/>
    <w:rsid w:val="1AB31E44"/>
    <w:rsid w:val="1C921730"/>
    <w:rsid w:val="1D2A61BF"/>
    <w:rsid w:val="1D39333E"/>
    <w:rsid w:val="203E6124"/>
    <w:rsid w:val="23691598"/>
    <w:rsid w:val="23F11C81"/>
    <w:rsid w:val="244E18AF"/>
    <w:rsid w:val="25B37753"/>
    <w:rsid w:val="2BC434C3"/>
    <w:rsid w:val="2D564E40"/>
    <w:rsid w:val="2F4B12E6"/>
    <w:rsid w:val="360A49B7"/>
    <w:rsid w:val="38A95ADF"/>
    <w:rsid w:val="38F66211"/>
    <w:rsid w:val="3CEF577C"/>
    <w:rsid w:val="3D6037EE"/>
    <w:rsid w:val="3D8A3F92"/>
    <w:rsid w:val="43212C92"/>
    <w:rsid w:val="46A2031C"/>
    <w:rsid w:val="494D640E"/>
    <w:rsid w:val="4B620157"/>
    <w:rsid w:val="4C5C2095"/>
    <w:rsid w:val="4F7D324C"/>
    <w:rsid w:val="52C72762"/>
    <w:rsid w:val="53C92FC6"/>
    <w:rsid w:val="59F51FEA"/>
    <w:rsid w:val="5DFF778A"/>
    <w:rsid w:val="5F1F2BC7"/>
    <w:rsid w:val="6555467C"/>
    <w:rsid w:val="663D686E"/>
    <w:rsid w:val="6AF103BE"/>
    <w:rsid w:val="6F567EFF"/>
    <w:rsid w:val="7057048F"/>
    <w:rsid w:val="70F66293"/>
    <w:rsid w:val="71AE2D54"/>
    <w:rsid w:val="71F83633"/>
    <w:rsid w:val="742223A6"/>
    <w:rsid w:val="75E91256"/>
    <w:rsid w:val="7E1924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qFormat/>
    <w:uiPriority w:val="0"/>
    <w:rPr>
      <w:color w:val="800080"/>
      <w:u w:val="single"/>
    </w:rPr>
  </w:style>
  <w:style w:type="character" w:styleId="9">
    <w:name w:val="Hyperlink"/>
    <w:unhideWhenUsed/>
    <w:qFormat/>
    <w:uiPriority w:val="99"/>
    <w:rPr>
      <w:color w:val="0000FF"/>
      <w:u w:val="single"/>
    </w:rPr>
  </w:style>
  <w:style w:type="character" w:customStyle="1" w:styleId="10">
    <w:name w:val="页眉 Char"/>
    <w:basedOn w:val="7"/>
    <w:link w:val="3"/>
    <w:qFormat/>
    <w:uiPriority w:val="0"/>
    <w:rPr>
      <w:kern w:val="2"/>
      <w:sz w:val="18"/>
      <w:szCs w:val="18"/>
    </w:rPr>
  </w:style>
  <w:style w:type="character" w:customStyle="1" w:styleId="11">
    <w:name w:val="页脚 Char"/>
    <w:basedOn w:val="7"/>
    <w:link w:val="2"/>
    <w:qFormat/>
    <w:uiPriority w:val="0"/>
    <w:rPr>
      <w:kern w:val="2"/>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2223</Words>
  <Characters>2521</Characters>
  <Lines>19</Lines>
  <Paragraphs>5</Paragraphs>
  <TotalTime>16</TotalTime>
  <ScaleCrop>false</ScaleCrop>
  <LinksUpToDate>false</LinksUpToDate>
  <CharactersWithSpaces>2535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2023-03-21T09:18:00Z</dcterms:created>
  <dc:creator>DCN短期访学（Lily WU）</dc:creator>
  <cp:lastModifiedBy>F</cp:lastModifiedBy>
  <dcterms:modified xsi:type="dcterms:W3CDTF">2023-03-22T08:04:56Z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D41D48C25585418187787713A7E6608B</vt:lpwstr>
  </property>
</Properties>
</file>