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60" w:firstLineChars="700"/>
        <w:rPr>
          <w:rFonts w:hint="default" w:ascii="微软雅黑" w:hAnsi="微软雅黑" w:eastAsia="微软雅黑"/>
          <w:color w:val="000000" w:themeColor="text1"/>
          <w:sz w:val="28"/>
          <w:szCs w:val="28"/>
          <w:lang w:val="en-US" w:eastAsia="zh-CN"/>
          <w14:textFill>
            <w14:solidFill>
              <w14:schemeClr w14:val="tx1"/>
            </w14:solidFill>
          </w14:textFill>
        </w:rPr>
      </w:pPr>
      <w:r>
        <w:rPr>
          <w:rFonts w:hint="eastAsia" w:ascii="微软雅黑" w:hAnsi="微软雅黑" w:eastAsia="微软雅黑"/>
          <w:color w:val="000000" w:themeColor="text1"/>
          <w:sz w:val="28"/>
          <w:szCs w:val="28"/>
          <w:lang w:val="en-US" w:eastAsia="zh-CN"/>
          <w14:textFill>
            <w14:solidFill>
              <w14:schemeClr w14:val="tx1"/>
            </w14:solidFill>
          </w14:textFill>
        </w:rPr>
        <w:t>大学</w:t>
      </w:r>
      <w:r>
        <w:rPr>
          <w:rFonts w:hint="eastAsia" w:ascii="微软雅黑" w:hAnsi="微软雅黑" w:eastAsia="微软雅黑"/>
          <w:color w:val="000000" w:themeColor="text1"/>
          <w:sz w:val="28"/>
          <w:szCs w:val="28"/>
          <w14:textFill>
            <w14:solidFill>
              <w14:schemeClr w14:val="tx1"/>
            </w14:solidFill>
          </w14:textFill>
        </w:rPr>
        <w:t>体育课程线上教学</w:t>
      </w:r>
      <w:r>
        <w:rPr>
          <w:rFonts w:hint="eastAsia" w:ascii="微软雅黑" w:hAnsi="微软雅黑" w:eastAsia="微软雅黑"/>
          <w:color w:val="000000" w:themeColor="text1"/>
          <w:sz w:val="28"/>
          <w:szCs w:val="28"/>
          <w:lang w:val="en-US" w:eastAsia="zh-CN"/>
          <w14:textFill>
            <w14:solidFill>
              <w14:schemeClr w14:val="tx1"/>
            </w14:solidFill>
          </w14:textFill>
        </w:rPr>
        <w:t>教师经验分享——徐颂峰</w:t>
      </w:r>
    </w:p>
    <w:p>
      <w:pPr>
        <w:ind w:firstLine="1960" w:firstLineChars="700"/>
        <w:rPr>
          <w:rFonts w:hint="default" w:ascii="微软雅黑" w:hAnsi="微软雅黑" w:eastAsia="微软雅黑"/>
          <w:color w:val="000000" w:themeColor="text1"/>
          <w:sz w:val="28"/>
          <w:szCs w:val="28"/>
          <w:lang w:val="en-US" w:eastAsia="zh-CN"/>
          <w14:textFill>
            <w14:solidFill>
              <w14:schemeClr w14:val="tx1"/>
            </w14:solidFill>
          </w14:textFill>
        </w:rPr>
      </w:pPr>
      <w:r>
        <w:rPr>
          <w:rFonts w:hint="eastAsia" w:ascii="微软雅黑" w:hAnsi="微软雅黑" w:eastAsia="微软雅黑"/>
          <w:color w:val="000000" w:themeColor="text1"/>
          <w:sz w:val="28"/>
          <w:szCs w:val="28"/>
          <w:lang w:val="en-US" w:eastAsia="zh-CN"/>
          <w14:textFill>
            <w14:solidFill>
              <w14:schemeClr w14:val="tx1"/>
            </w14:solidFill>
          </w14:textFill>
        </w:rPr>
        <w:t>供稿人：徐颂峰    摄影：徐颂峰</w:t>
      </w:r>
    </w:p>
    <w:p>
      <w:pPr>
        <w:ind w:firstLine="480" w:firstLineChars="200"/>
        <w:rPr>
          <w:rFonts w:ascii="宋体" w:hAnsi="宋体" w:eastAsia="宋体"/>
        </w:rPr>
      </w:pPr>
      <w:r>
        <w:rPr>
          <w:rFonts w:hint="eastAsia" w:ascii="微软雅黑" w:hAnsi="微软雅黑" w:eastAsia="微软雅黑"/>
          <w:color w:val="000000" w:themeColor="text1"/>
          <w:sz w:val="24"/>
          <w:szCs w:val="24"/>
          <w14:textFill>
            <w14:solidFill>
              <w14:schemeClr w14:val="tx1"/>
            </w14:solidFill>
          </w14:textFill>
        </w:rPr>
        <w:t>为防控新型冠状病毒肺炎疫情，全国3</w:t>
      </w:r>
      <w:r>
        <w:rPr>
          <w:rFonts w:ascii="微软雅黑" w:hAnsi="微软雅黑" w:eastAsia="微软雅黑"/>
          <w:color w:val="000000" w:themeColor="text1"/>
          <w:sz w:val="24"/>
          <w:szCs w:val="24"/>
          <w14:textFill>
            <w14:solidFill>
              <w14:schemeClr w14:val="tx1"/>
            </w14:solidFill>
          </w14:textFill>
        </w:rPr>
        <w:t>0个省市自治区陆续启动重大突发公共卫生事件一级响应，教育部研究决定2020年春季学期延期开学，</w:t>
      </w:r>
      <w:r>
        <w:rPr>
          <w:rFonts w:hint="eastAsia" w:ascii="微软雅黑" w:hAnsi="微软雅黑" w:eastAsia="微软雅黑"/>
          <w:color w:val="000000" w:themeColor="text1"/>
          <w:sz w:val="24"/>
          <w:szCs w:val="24"/>
          <w14:textFill>
            <w14:solidFill>
              <w14:schemeClr w14:val="tx1"/>
            </w14:solidFill>
          </w14:textFill>
        </w:rPr>
        <w:t>通过在线教学和学习，保证疫情防控期间教学进度和教学质量，实现“停课不停教、停课不停学”。当我听到体育课进行线上教学时，觉得体育课线上教学是一个非常非常难的题。较之实体课堂相比，体育课程线上教学缺乏场地与器材，我们和学生之间不仅仅是隔着一张屏，更多是隔着观念。</w:t>
      </w:r>
    </w:p>
    <w:p>
      <w:pPr>
        <w:ind w:firstLine="480" w:firstLineChars="20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本学期我担任的是啦啦操项目和瑜伽项目的教学，所幸的是我有一门省级精品在线课程，刚好和教育部</w:t>
      </w:r>
      <w:r>
        <w:rPr>
          <w:rFonts w:ascii="微软雅黑" w:hAnsi="微软雅黑" w:eastAsia="微软雅黑"/>
          <w:color w:val="000000" w:themeColor="text1"/>
          <w:sz w:val="24"/>
          <w:szCs w:val="24"/>
          <w14:textFill>
            <w14:solidFill>
              <w14:schemeClr w14:val="tx1"/>
            </w14:solidFill>
          </w14:textFill>
        </w:rPr>
        <w:t>倡议</w:t>
      </w:r>
      <w:r>
        <w:rPr>
          <w:rFonts w:hint="eastAsia" w:ascii="微软雅黑" w:hAnsi="微软雅黑" w:eastAsia="微软雅黑"/>
          <w:color w:val="000000" w:themeColor="text1"/>
          <w:sz w:val="24"/>
          <w:szCs w:val="24"/>
          <w14:textFill>
            <w14:solidFill>
              <w14:schemeClr w14:val="tx1"/>
            </w14:solidFill>
          </w14:textFill>
        </w:rPr>
        <w:t>充分利用上线的慕课和省、校两级优质在线课程教学资源，积极开展线上授课和线上学习等在线教学活动相吻合，体育课程与信息化教学的融合成为本期教学的重要理念。</w:t>
      </w:r>
    </w:p>
    <w:p>
      <w:pPr>
        <w:ind w:firstLine="480" w:firstLineChars="20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在本学期教学过程中，我充分利用学习通和智慧树网络教学平台，同时结合课程大纲，以腾讯会议、Q</w:t>
      </w:r>
      <w:r>
        <w:rPr>
          <w:rFonts w:ascii="微软雅黑" w:hAnsi="微软雅黑" w:eastAsia="微软雅黑"/>
          <w:color w:val="000000" w:themeColor="text1"/>
          <w:sz w:val="24"/>
          <w:szCs w:val="24"/>
          <w14:textFill>
            <w14:solidFill>
              <w14:schemeClr w14:val="tx1"/>
            </w14:solidFill>
          </w14:textFill>
        </w:rPr>
        <w:t>Q</w:t>
      </w:r>
      <w:r>
        <w:rPr>
          <w:rFonts w:hint="eastAsia" w:ascii="微软雅黑" w:hAnsi="微软雅黑" w:eastAsia="微软雅黑"/>
          <w:color w:val="000000" w:themeColor="text1"/>
          <w:sz w:val="24"/>
          <w:szCs w:val="24"/>
          <w14:textFill>
            <w14:solidFill>
              <w14:schemeClr w14:val="tx1"/>
            </w14:solidFill>
          </w14:textFill>
        </w:rPr>
        <w:t>直播、录播、自主等方式进行教学与管理，督促学生更好的完成学习任务。现就线上教学经验作以下分享：</w:t>
      </w:r>
    </w:p>
    <w:p>
      <w:pPr>
        <w:ind w:firstLine="480" w:firstLineChars="20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一、课前：建课+推送学习资料</w:t>
      </w:r>
    </w:p>
    <w:p>
      <w:pPr>
        <w:ind w:firstLine="42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首先，在学习通上建好每一次课的内容。每一次课，我都会将所授内容的重点、难点做好PPT，搜集和录制相关内容的视频，建好本次课的作业库；然后在学生QQ群提前推送本堂课P</w:t>
      </w:r>
      <w:r>
        <w:rPr>
          <w:rFonts w:ascii="微软雅黑" w:hAnsi="微软雅黑" w:eastAsia="微软雅黑"/>
          <w:color w:val="000000" w:themeColor="text1"/>
          <w:sz w:val="24"/>
          <w:szCs w:val="24"/>
          <w14:textFill>
            <w14:solidFill>
              <w14:schemeClr w14:val="tx1"/>
            </w14:solidFill>
          </w14:textFill>
        </w:rPr>
        <w:t>PT</w:t>
      </w:r>
      <w:r>
        <w:rPr>
          <w:rFonts w:hint="eastAsia" w:ascii="微软雅黑" w:hAnsi="微软雅黑" w:eastAsia="微软雅黑"/>
          <w:color w:val="000000" w:themeColor="text1"/>
          <w:sz w:val="24"/>
          <w:szCs w:val="24"/>
          <w14:textFill>
            <w14:solidFill>
              <w14:schemeClr w14:val="tx1"/>
            </w14:solidFill>
          </w14:textFill>
        </w:rPr>
        <w:t>等学习资料，让同学们提前预习本节课的知识点。</w:t>
      </w:r>
      <w:r>
        <w:rPr>
          <w:rFonts w:ascii="微软雅黑" w:hAnsi="微软雅黑" w:eastAsia="微软雅黑"/>
          <w:color w:val="000000" w:themeColor="text1"/>
          <w:sz w:val="24"/>
          <w:szCs w:val="24"/>
          <w14:textFill>
            <w14:solidFill>
              <w14:schemeClr w14:val="tx1"/>
            </w14:solidFill>
          </w14:textFill>
        </w:rPr>
        <w:t xml:space="preserve"> </w:t>
      </w:r>
    </w:p>
    <w:p>
      <w:pPr>
        <w:ind w:firstLine="42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drawing>
          <wp:inline distT="0" distB="0" distL="0" distR="0">
            <wp:extent cx="2270125" cy="1257300"/>
            <wp:effectExtent l="95250" t="76200" r="92075" b="762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74756" cy="1259523"/>
                    </a:xfrm>
                    <a:prstGeom prst="rect">
                      <a:avLst/>
                    </a:prstGeom>
                    <a:effectLst>
                      <a:outerShdw blurRad="63500" sx="102000" sy="102000" algn="ctr" rotWithShape="0">
                        <a:prstClr val="black">
                          <a:alpha val="40000"/>
                        </a:prstClr>
                      </a:outerShdw>
                    </a:effectLst>
                  </pic:spPr>
                </pic:pic>
              </a:graphicData>
            </a:graphic>
          </wp:inline>
        </w:drawing>
      </w:r>
      <w:r>
        <w:rPr>
          <w:rFonts w:hint="eastAsia" w:ascii="微软雅黑" w:hAnsi="微软雅黑" w:eastAsia="微软雅黑"/>
          <w:color w:val="000000" w:themeColor="text1"/>
          <w:sz w:val="24"/>
          <w:szCs w:val="24"/>
          <w14:textFill>
            <w14:solidFill>
              <w14:schemeClr w14:val="tx1"/>
            </w14:solidFill>
          </w14:textFill>
        </w:rPr>
        <w:drawing>
          <wp:inline distT="0" distB="0" distL="0" distR="0">
            <wp:extent cx="2219325" cy="1263015"/>
            <wp:effectExtent l="95250" t="76200" r="85725" b="704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0112" cy="1263929"/>
                    </a:xfrm>
                    <a:prstGeom prst="rect">
                      <a:avLst/>
                    </a:prstGeom>
                    <a:effectLst>
                      <a:outerShdw blurRad="63500" sx="102000" sy="102000" algn="ctr" rotWithShape="0">
                        <a:prstClr val="black">
                          <a:alpha val="40000"/>
                        </a:prstClr>
                      </a:outerShdw>
                    </a:effectLst>
                  </pic:spPr>
                </pic:pic>
              </a:graphicData>
            </a:graphic>
          </wp:inline>
        </w:drawing>
      </w:r>
    </w:p>
    <w:p>
      <w:pPr>
        <w:ind w:firstLine="420"/>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drawing>
          <wp:inline distT="0" distB="0" distL="0" distR="0">
            <wp:extent cx="2276475" cy="3028950"/>
            <wp:effectExtent l="95250" t="95250" r="104775" b="952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extLst>
                        <a:ext uri="{28A0092B-C50C-407E-A947-70E740481C1C}">
                          <a14:useLocalDpi xmlns:a14="http://schemas.microsoft.com/office/drawing/2010/main" val="0"/>
                        </a:ext>
                      </a:extLst>
                    </a:blip>
                    <a:srcRect r="11419"/>
                    <a:stretch>
                      <a:fillRect/>
                    </a:stretch>
                  </pic:blipFill>
                  <pic:spPr>
                    <a:xfrm>
                      <a:off x="0" y="0"/>
                      <a:ext cx="2276793" cy="3029373"/>
                    </a:xfrm>
                    <a:prstGeom prst="rect">
                      <a:avLst/>
                    </a:prstGeom>
                    <a:ln>
                      <a:noFill/>
                    </a:ln>
                    <a:effectLst>
                      <a:outerShdw blurRad="63500" sx="102000" sy="102000" algn="ctr" rotWithShape="0">
                        <a:prstClr val="black">
                          <a:alpha val="40000"/>
                        </a:prstClr>
                      </a:outerShdw>
                    </a:effectLst>
                  </pic:spPr>
                </pic:pic>
              </a:graphicData>
            </a:graphic>
          </wp:inline>
        </w:drawing>
      </w:r>
      <w:bookmarkStart w:id="1" w:name="_GoBack"/>
      <w:r>
        <w:rPr>
          <w:rFonts w:ascii="微软雅黑" w:hAnsi="微软雅黑" w:eastAsia="微软雅黑"/>
          <w:color w:val="000000" w:themeColor="text1"/>
          <w:sz w:val="24"/>
          <w:szCs w:val="24"/>
          <w14:textFill>
            <w14:solidFill>
              <w14:schemeClr w14:val="tx1"/>
            </w14:solidFill>
          </w14:textFill>
        </w:rPr>
        <w:drawing>
          <wp:inline distT="0" distB="0" distL="0" distR="0">
            <wp:extent cx="2286000" cy="3028950"/>
            <wp:effectExtent l="95250" t="95250" r="95250" b="952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87071" cy="3030369"/>
                    </a:xfrm>
                    <a:prstGeom prst="rect">
                      <a:avLst/>
                    </a:prstGeom>
                    <a:effectLst>
                      <a:outerShdw blurRad="63500" sx="102000" sy="102000" algn="ctr" rotWithShape="0">
                        <a:prstClr val="black">
                          <a:alpha val="40000"/>
                        </a:prstClr>
                      </a:outerShdw>
                    </a:effectLst>
                  </pic:spPr>
                </pic:pic>
              </a:graphicData>
            </a:graphic>
          </wp:inline>
        </w:drawing>
      </w:r>
      <w:bookmarkEnd w:id="1"/>
      <w:r>
        <w:rPr>
          <w:rFonts w:hint="eastAsia" w:ascii="微软雅黑" w:hAnsi="微软雅黑" w:eastAsia="微软雅黑"/>
          <w:color w:val="000000" w:themeColor="text1"/>
          <w:sz w:val="24"/>
          <w:szCs w:val="24"/>
          <w14:textFill>
            <w14:solidFill>
              <w14:schemeClr w14:val="tx1"/>
            </w14:solidFill>
          </w14:textFill>
        </w:rPr>
        <w:t xml:space="preserve"> </w:t>
      </w:r>
    </w:p>
    <w:p>
      <w:pPr>
        <w:ind w:firstLine="42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二、课中：直播+</w:t>
      </w:r>
      <w:bookmarkStart w:id="0" w:name="_Hlk39180232"/>
      <w:r>
        <w:rPr>
          <w:rFonts w:hint="eastAsia" w:ascii="微软雅黑" w:hAnsi="微软雅黑" w:eastAsia="微软雅黑"/>
          <w:color w:val="000000" w:themeColor="text1"/>
          <w:sz w:val="24"/>
          <w:szCs w:val="24"/>
          <w14:textFill>
            <w14:solidFill>
              <w14:schemeClr w14:val="tx1"/>
            </w14:solidFill>
          </w14:textFill>
        </w:rPr>
        <w:t>QQ</w:t>
      </w:r>
      <w:bookmarkEnd w:id="0"/>
      <w:r>
        <w:rPr>
          <w:rFonts w:hint="eastAsia" w:ascii="微软雅黑" w:hAnsi="微软雅黑" w:eastAsia="微软雅黑"/>
          <w:color w:val="000000" w:themeColor="text1"/>
          <w:sz w:val="24"/>
          <w:szCs w:val="24"/>
          <w14:textFill>
            <w14:solidFill>
              <w14:schemeClr w14:val="tx1"/>
            </w14:solidFill>
          </w14:textFill>
        </w:rPr>
        <w:t>线上答疑</w:t>
      </w:r>
    </w:p>
    <w:p>
      <w:pPr>
        <w:ind w:firstLine="42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每次直播时是我上课最感头痛的地方，一是家里场地太小难以满足啦啦操场地空间，二是网络不稳定，三是很难监控全部学生的行为。为了达到较好的直播效果，我采取了这样的做法：一）我有时候驱车前往学校办公室进行直播教学；二）我在教学的过程中时不时提出一些联系实际的理疗知识点，启发学生创新思维；三）为了提高学生练习的积极性，我把学生作业做得优秀的图片或视频整理让同学们欣赏，这一举措，提高了学生的专注力，学生们为了在交的作业中看到自己照片或视频，在我讲解和带练时，特别认真，生怕因为没有听到老师要求的细节没有做好而没有选手选上优秀作业；四）在课堂中，我也会就一些疑难知识点在QQ上和同学们讨论，为他们答疑解惑。</w:t>
      </w:r>
    </w:p>
    <w:p>
      <w:pPr>
        <w:ind w:firstLine="420"/>
        <w:rPr>
          <w:rFonts w:hint="eastAsia"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drawing>
          <wp:inline distT="0" distB="0" distL="0" distR="0">
            <wp:extent cx="2212340" cy="1666875"/>
            <wp:effectExtent l="95250" t="95250" r="92710" b="857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3440" cy="1667408"/>
                    </a:xfrm>
                    <a:prstGeom prst="rect">
                      <a:avLst/>
                    </a:prstGeom>
                    <a:effectLst>
                      <a:outerShdw blurRad="63500" sx="102000" sy="102000" algn="ctr" rotWithShape="0">
                        <a:prstClr val="black">
                          <a:alpha val="40000"/>
                        </a:prstClr>
                      </a:outerShdw>
                    </a:effectLst>
                  </pic:spPr>
                </pic:pic>
              </a:graphicData>
            </a:graphic>
          </wp:inline>
        </w:drawing>
      </w:r>
      <w:r>
        <w:rPr>
          <w:rFonts w:hint="eastAsia" w:ascii="微软雅黑" w:hAnsi="微软雅黑" w:eastAsia="微软雅黑"/>
          <w:color w:val="000000" w:themeColor="text1"/>
          <w:sz w:val="24"/>
          <w:szCs w:val="24"/>
          <w14:textFill>
            <w14:solidFill>
              <w14:schemeClr w14:val="tx1"/>
            </w14:solidFill>
          </w14:textFill>
        </w:rPr>
        <w:t xml:space="preserve">  </w:t>
      </w:r>
      <w:r>
        <w:rPr>
          <w:rFonts w:ascii="微软雅黑" w:hAnsi="微软雅黑" w:eastAsia="微软雅黑"/>
          <w:color w:val="000000" w:themeColor="text1"/>
          <w:sz w:val="24"/>
          <w:szCs w:val="24"/>
          <w14:textFill>
            <w14:solidFill>
              <w14:schemeClr w14:val="tx1"/>
            </w14:solidFill>
          </w14:textFill>
        </w:rPr>
        <w:drawing>
          <wp:inline distT="0" distB="0" distL="0" distR="0">
            <wp:extent cx="2228850" cy="1684020"/>
            <wp:effectExtent l="95250" t="95250" r="95250" b="8763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0983" cy="1685727"/>
                    </a:xfrm>
                    <a:prstGeom prst="rect">
                      <a:avLst/>
                    </a:prstGeom>
                    <a:effectLst>
                      <a:outerShdw blurRad="63500" sx="102000" sy="102000" algn="ctr" rotWithShape="0">
                        <a:prstClr val="black">
                          <a:alpha val="40000"/>
                        </a:prstClr>
                      </a:outerShdw>
                    </a:effectLst>
                  </pic:spPr>
                </pic:pic>
              </a:graphicData>
            </a:graphic>
          </wp:inline>
        </w:drawing>
      </w:r>
    </w:p>
    <w:p>
      <w:pPr>
        <w:ind w:firstLine="420"/>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drawing>
          <wp:inline distT="0" distB="0" distL="0" distR="0">
            <wp:extent cx="2228850" cy="1941195"/>
            <wp:effectExtent l="95250" t="95250" r="95250" b="971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0">
                      <a:extLst>
                        <a:ext uri="{28A0092B-C50C-407E-A947-70E740481C1C}">
                          <a14:useLocalDpi xmlns:a14="http://schemas.microsoft.com/office/drawing/2010/main" val="0"/>
                        </a:ext>
                      </a:extLst>
                    </a:blip>
                    <a:srcRect t="5868" r="32852" b="25152"/>
                    <a:stretch>
                      <a:fillRect/>
                    </a:stretch>
                  </pic:blipFill>
                  <pic:spPr>
                    <a:xfrm>
                      <a:off x="0" y="0"/>
                      <a:ext cx="2229674" cy="1942205"/>
                    </a:xfrm>
                    <a:prstGeom prst="rect">
                      <a:avLst/>
                    </a:prstGeom>
                    <a:ln>
                      <a:noFill/>
                    </a:ln>
                    <a:effectLst>
                      <a:outerShdw blurRad="63500" sx="102000" sy="102000" algn="ctr" rotWithShape="0">
                        <a:prstClr val="black">
                          <a:alpha val="40000"/>
                        </a:prstClr>
                      </a:outerShdw>
                    </a:effectLst>
                  </pic:spPr>
                </pic:pic>
              </a:graphicData>
            </a:graphic>
          </wp:inline>
        </w:drawing>
      </w:r>
      <w:r>
        <w:rPr>
          <w:rFonts w:hint="eastAsia" w:ascii="微软雅黑" w:hAnsi="微软雅黑" w:eastAsia="微软雅黑"/>
          <w:color w:val="000000" w:themeColor="text1"/>
          <w:sz w:val="24"/>
          <w:szCs w:val="24"/>
          <w14:textFill>
            <w14:solidFill>
              <w14:schemeClr w14:val="tx1"/>
            </w14:solidFill>
          </w14:textFill>
        </w:rPr>
        <w:t xml:space="preserve">  </w:t>
      </w:r>
      <w:r>
        <w:rPr>
          <w:rFonts w:ascii="微软雅黑" w:hAnsi="微软雅黑" w:eastAsia="微软雅黑"/>
          <w:color w:val="000000" w:themeColor="text1"/>
          <w:sz w:val="24"/>
          <w:szCs w:val="24"/>
          <w14:textFill>
            <w14:solidFill>
              <w14:schemeClr w14:val="tx1"/>
            </w14:solidFill>
          </w14:textFill>
        </w:rPr>
        <w:drawing>
          <wp:inline distT="0" distB="0" distL="0" distR="0">
            <wp:extent cx="2156460" cy="1933575"/>
            <wp:effectExtent l="95250" t="95250" r="91440" b="857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1">
                      <a:extLst>
                        <a:ext uri="{28A0092B-C50C-407E-A947-70E740481C1C}">
                          <a14:useLocalDpi xmlns:a14="http://schemas.microsoft.com/office/drawing/2010/main" val="0"/>
                        </a:ext>
                      </a:extLst>
                    </a:blip>
                    <a:srcRect t="8866" r="23589" b="24536"/>
                    <a:stretch>
                      <a:fillRect/>
                    </a:stretch>
                  </pic:blipFill>
                  <pic:spPr>
                    <a:xfrm>
                      <a:off x="0" y="0"/>
                      <a:ext cx="2162477" cy="1938446"/>
                    </a:xfrm>
                    <a:prstGeom prst="rect">
                      <a:avLst/>
                    </a:prstGeom>
                    <a:ln>
                      <a:noFill/>
                    </a:ln>
                    <a:effectLst>
                      <a:outerShdw blurRad="63500" sx="102000" sy="102000" algn="ctr" rotWithShape="0">
                        <a:prstClr val="black">
                          <a:alpha val="40000"/>
                        </a:prstClr>
                      </a:outerShdw>
                    </a:effectLst>
                  </pic:spPr>
                </pic:pic>
              </a:graphicData>
            </a:graphic>
          </wp:inline>
        </w:drawing>
      </w:r>
    </w:p>
    <w:p>
      <w:pPr>
        <w:ind w:firstLine="42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三、课后：作业+个性化辅导</w:t>
      </w:r>
    </w:p>
    <w:p>
      <w:pPr>
        <w:ind w:firstLine="42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做作业的主要目的是熟悉和巩固学习过的知识，而且通过作业能发现同学们在学习过程中的不足。每周我都会定期在学习通上发布3-4次作业，并且对学生上交的作业认真批复，对作业中出现的错误一一解答，做得好的作业收集好做成优秀作业展示。说实话，每次看作业是眼睛最累的，但是看到同学们交上来的作业又是一种享受，有的同学会把自己的作业配以音乐和字母做成抖音小视频，有的同学会温馨提示老师要注意休息眼睛，还有的同学会分享她所看到的美食和美景。虽然工作量大，但我觉得累并快乐着。</w:t>
      </w:r>
    </w:p>
    <w:p>
      <w:pPr>
        <w:ind w:firstLine="660" w:firstLineChars="275"/>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drawing>
          <wp:inline distT="0" distB="0" distL="0" distR="0">
            <wp:extent cx="1497330" cy="1981200"/>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6763" cy="1980247"/>
                    </a:xfrm>
                    <a:prstGeom prst="rect">
                      <a:avLst/>
                    </a:prstGeom>
                  </pic:spPr>
                </pic:pic>
              </a:graphicData>
            </a:graphic>
          </wp:inline>
        </w:drawing>
      </w:r>
      <w:r>
        <w:rPr>
          <w:rFonts w:hint="eastAsia" w:ascii="微软雅黑" w:hAnsi="微软雅黑" w:eastAsia="微软雅黑"/>
          <w:color w:val="000000" w:themeColor="text1"/>
          <w:sz w:val="24"/>
          <w:szCs w:val="24"/>
          <w14:textFill>
            <w14:solidFill>
              <w14:schemeClr w14:val="tx1"/>
            </w14:solidFill>
          </w14:textFill>
        </w:rPr>
        <w:t xml:space="preserve"> </w:t>
      </w:r>
      <w:r>
        <w:rPr>
          <w:rFonts w:ascii="微软雅黑" w:hAnsi="微软雅黑" w:eastAsia="微软雅黑"/>
          <w:color w:val="000000" w:themeColor="text1"/>
          <w:sz w:val="24"/>
          <w:szCs w:val="24"/>
          <w14:textFill>
            <w14:solidFill>
              <w14:schemeClr w14:val="tx1"/>
            </w14:solidFill>
          </w14:textFill>
        </w:rPr>
        <w:drawing>
          <wp:inline distT="0" distB="0" distL="0" distR="0">
            <wp:extent cx="1533525" cy="1978025"/>
            <wp:effectExtent l="0" t="0" r="0" b="317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3" cstate="print">
                      <a:extLst>
                        <a:ext uri="{28A0092B-C50C-407E-A947-70E740481C1C}">
                          <a14:useLocalDpi xmlns:a14="http://schemas.microsoft.com/office/drawing/2010/main" val="0"/>
                        </a:ext>
                      </a:extLst>
                    </a:blip>
                    <a:srcRect l="5063" t="24605"/>
                    <a:stretch>
                      <a:fillRect/>
                    </a:stretch>
                  </pic:blipFill>
                  <pic:spPr>
                    <a:xfrm>
                      <a:off x="0" y="0"/>
                      <a:ext cx="1539067" cy="1985248"/>
                    </a:xfrm>
                    <a:prstGeom prst="rect">
                      <a:avLst/>
                    </a:prstGeom>
                    <a:ln>
                      <a:noFill/>
                    </a:ln>
                  </pic:spPr>
                </pic:pic>
              </a:graphicData>
            </a:graphic>
          </wp:inline>
        </w:drawing>
      </w:r>
      <w:r>
        <w:rPr>
          <w:rFonts w:hint="eastAsia" w:ascii="微软雅黑" w:hAnsi="微软雅黑" w:eastAsia="微软雅黑"/>
          <w:color w:val="000000" w:themeColor="text1"/>
          <w:sz w:val="24"/>
          <w:szCs w:val="24"/>
          <w14:textFill>
            <w14:solidFill>
              <w14:schemeClr w14:val="tx1"/>
            </w14:solidFill>
          </w14:textFill>
        </w:rPr>
        <w:t xml:space="preserve"> </w:t>
      </w:r>
      <w:r>
        <w:rPr>
          <w:rFonts w:ascii="微软雅黑" w:hAnsi="微软雅黑" w:eastAsia="微软雅黑"/>
          <w:color w:val="000000" w:themeColor="text1"/>
          <w:sz w:val="24"/>
          <w:szCs w:val="24"/>
          <w14:textFill>
            <w14:solidFill>
              <w14:schemeClr w14:val="tx1"/>
            </w14:solidFill>
          </w14:textFill>
        </w:rPr>
        <w:drawing>
          <wp:inline distT="0" distB="0" distL="0" distR="0">
            <wp:extent cx="1386205" cy="1981200"/>
            <wp:effectExtent l="0" t="0" r="444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394592" cy="1992755"/>
                    </a:xfrm>
                    <a:prstGeom prst="rect">
                      <a:avLst/>
                    </a:prstGeom>
                  </pic:spPr>
                </pic:pic>
              </a:graphicData>
            </a:graphic>
          </wp:inline>
        </w:drawing>
      </w:r>
    </w:p>
    <w:p>
      <w:pPr>
        <w:ind w:firstLine="42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以上是我线上教学的几点体会，路漫漫其修远，我还需要不断摸索、调试，尽量将每一堂课上成优质课，保证线上教学效果。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4E"/>
    <w:rsid w:val="0002256A"/>
    <w:rsid w:val="0003083B"/>
    <w:rsid w:val="000D3D2C"/>
    <w:rsid w:val="000D5D6F"/>
    <w:rsid w:val="000E5CB0"/>
    <w:rsid w:val="001271CF"/>
    <w:rsid w:val="00145B89"/>
    <w:rsid w:val="00192302"/>
    <w:rsid w:val="001F6AFE"/>
    <w:rsid w:val="00235CB4"/>
    <w:rsid w:val="00372EA1"/>
    <w:rsid w:val="0043658A"/>
    <w:rsid w:val="004479F9"/>
    <w:rsid w:val="005165AB"/>
    <w:rsid w:val="005B593D"/>
    <w:rsid w:val="005D6A2C"/>
    <w:rsid w:val="00612BA1"/>
    <w:rsid w:val="00680744"/>
    <w:rsid w:val="006E4C98"/>
    <w:rsid w:val="006F0537"/>
    <w:rsid w:val="00894D3F"/>
    <w:rsid w:val="00970683"/>
    <w:rsid w:val="00A37C62"/>
    <w:rsid w:val="00B52FF3"/>
    <w:rsid w:val="00B65AEB"/>
    <w:rsid w:val="00E8073B"/>
    <w:rsid w:val="00EA53A0"/>
    <w:rsid w:val="00EF4DDB"/>
    <w:rsid w:val="00F90F4E"/>
    <w:rsid w:val="00FB2066"/>
    <w:rsid w:val="29E01D1D"/>
    <w:rsid w:val="76FA3B74"/>
    <w:rsid w:val="79BA3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List Paragraph"/>
    <w:basedOn w:val="1"/>
    <w:qFormat/>
    <w:uiPriority w:val="34"/>
    <w:pPr>
      <w:ind w:firstLine="420" w:firstLineChars="200"/>
    </w:pPr>
  </w:style>
  <w:style w:type="character" w:customStyle="1" w:styleId="7">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178</Words>
  <Characters>1017</Characters>
  <Lines>8</Lines>
  <Paragraphs>2</Paragraphs>
  <TotalTime>134</TotalTime>
  <ScaleCrop>false</ScaleCrop>
  <LinksUpToDate>false</LinksUpToDate>
  <CharactersWithSpaces>1193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2020-04-30T12:57:00Z</dcterms:created>
  <dc:creator>宇 兴佳</dc:creator>
  <cp:lastModifiedBy>文柳懿</cp:lastModifiedBy>
  <dcterms:modified xsi:type="dcterms:W3CDTF">2020-05-08T03:05:14Z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